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EBACB" w14:textId="7EC5DEC3" w:rsidR="008C2443" w:rsidRPr="00E34592" w:rsidRDefault="003A6F93" w:rsidP="00E34592">
      <w:pPr>
        <w:spacing w:before="3"/>
        <w:ind w:left="1110"/>
        <w:rPr>
          <w:b/>
          <w:sz w:val="24"/>
        </w:rPr>
      </w:pPr>
      <w:r>
        <w:rPr>
          <w:b/>
          <w:sz w:val="24"/>
          <w:u w:val="single"/>
        </w:rPr>
        <w:t>Which Type of Account is Right for You — Brokerage, Investment Advisory or Both?</w:t>
      </w:r>
    </w:p>
    <w:p w14:paraId="5905169C" w14:textId="5DF93AC9" w:rsidR="003A6F93" w:rsidRDefault="003A6F93" w:rsidP="00C1379C">
      <w:pPr>
        <w:pStyle w:val="BodyText"/>
      </w:pPr>
      <w:r>
        <w:t>There are different ways you can get help with your municipal bond investments. You should carefully consider which types of accounts and services are right for you.</w:t>
      </w:r>
    </w:p>
    <w:p w14:paraId="606EB0FE" w14:textId="77777777" w:rsidR="008C2443" w:rsidRDefault="008C2443" w:rsidP="00C1379C">
      <w:pPr>
        <w:pStyle w:val="BodyText"/>
      </w:pPr>
    </w:p>
    <w:p w14:paraId="4E067557" w14:textId="423E5A12" w:rsidR="00CC4CFC" w:rsidRDefault="003A6F93" w:rsidP="00600D89">
      <w:pPr>
        <w:pStyle w:val="BodyText"/>
      </w:pPr>
      <w:r>
        <w:rPr>
          <w:b/>
        </w:rPr>
        <w:t xml:space="preserve">Depending on your needs and investment objectives, we can provide you with services in a brokerage account, investment advisory account, or both at the same time. </w:t>
      </w:r>
      <w:r>
        <w:t>This document gives you a summary of the types of services we provide and how you pay. Please ask us for more information. There are some suggested questions on page 4.</w:t>
      </w:r>
    </w:p>
    <w:p w14:paraId="6D123C47" w14:textId="77777777" w:rsidR="00600D89" w:rsidRPr="00600D89" w:rsidRDefault="00600D89" w:rsidP="00600D89">
      <w:pPr>
        <w:pStyle w:val="BodyText"/>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25"/>
        <w:gridCol w:w="5130"/>
      </w:tblGrid>
      <w:tr w:rsidR="003A6F93" w14:paraId="02202DC6" w14:textId="77777777" w:rsidTr="00A52D3D">
        <w:trPr>
          <w:trHeight w:hRule="exact" w:val="716"/>
          <w:tblHeader/>
          <w:jc w:val="center"/>
        </w:trPr>
        <w:tc>
          <w:tcPr>
            <w:tcW w:w="5125" w:type="dxa"/>
            <w:shd w:val="clear" w:color="auto" w:fill="CCCCCC"/>
          </w:tcPr>
          <w:p w14:paraId="68D06471" w14:textId="77777777" w:rsidR="003A6F93" w:rsidRDefault="003A6F93" w:rsidP="00211F6E">
            <w:pPr>
              <w:pStyle w:val="TableParagraph"/>
              <w:spacing w:line="292" w:lineRule="exact"/>
              <w:ind w:left="1425" w:right="1425"/>
              <w:jc w:val="center"/>
              <w:rPr>
                <w:b/>
                <w:i/>
                <w:sz w:val="24"/>
              </w:rPr>
            </w:pPr>
            <w:r>
              <w:rPr>
                <w:b/>
                <w:i/>
                <w:sz w:val="24"/>
              </w:rPr>
              <w:t>Broker‐Dealer Services</w:t>
            </w:r>
          </w:p>
          <w:p w14:paraId="1DAA3B17" w14:textId="77777777" w:rsidR="003A6F93" w:rsidRDefault="003A6F93" w:rsidP="00211F6E">
            <w:pPr>
              <w:pStyle w:val="TableParagraph"/>
              <w:ind w:left="1425" w:right="1424"/>
              <w:jc w:val="center"/>
              <w:rPr>
                <w:b/>
                <w:sz w:val="24"/>
              </w:rPr>
            </w:pPr>
            <w:r>
              <w:rPr>
                <w:b/>
                <w:sz w:val="24"/>
              </w:rPr>
              <w:t>Brokerage Accounts</w:t>
            </w:r>
          </w:p>
        </w:tc>
        <w:tc>
          <w:tcPr>
            <w:tcW w:w="5130" w:type="dxa"/>
            <w:shd w:val="clear" w:color="auto" w:fill="CCCCCC"/>
          </w:tcPr>
          <w:p w14:paraId="26A99462" w14:textId="77777777" w:rsidR="003A6F93" w:rsidRDefault="003A6F93" w:rsidP="00211F6E">
            <w:pPr>
              <w:pStyle w:val="TableParagraph"/>
              <w:spacing w:line="292" w:lineRule="exact"/>
              <w:ind w:left="1159" w:right="1158"/>
              <w:jc w:val="center"/>
              <w:rPr>
                <w:b/>
                <w:i/>
                <w:sz w:val="24"/>
              </w:rPr>
            </w:pPr>
            <w:r>
              <w:rPr>
                <w:b/>
                <w:i/>
                <w:sz w:val="24"/>
              </w:rPr>
              <w:t>Investment Adviser Services</w:t>
            </w:r>
          </w:p>
          <w:p w14:paraId="52AE41D3" w14:textId="77777777" w:rsidR="003A6F93" w:rsidRDefault="003A6F93" w:rsidP="00211F6E">
            <w:pPr>
              <w:pStyle w:val="TableParagraph"/>
              <w:ind w:left="1159" w:right="1158"/>
              <w:jc w:val="center"/>
              <w:rPr>
                <w:b/>
                <w:sz w:val="24"/>
              </w:rPr>
            </w:pPr>
            <w:r>
              <w:rPr>
                <w:b/>
                <w:sz w:val="24"/>
              </w:rPr>
              <w:t>Advisory Accounts</w:t>
            </w:r>
          </w:p>
        </w:tc>
      </w:tr>
      <w:tr w:rsidR="003A6F93" w14:paraId="41037762" w14:textId="77777777" w:rsidTr="00A52D3D">
        <w:trPr>
          <w:trHeight w:hRule="exact" w:val="631"/>
          <w:jc w:val="center"/>
        </w:trPr>
        <w:tc>
          <w:tcPr>
            <w:tcW w:w="10255" w:type="dxa"/>
            <w:gridSpan w:val="2"/>
            <w:shd w:val="clear" w:color="auto" w:fill="E4E4E4"/>
          </w:tcPr>
          <w:p w14:paraId="2788AA8C" w14:textId="022847FA" w:rsidR="003A6F93" w:rsidRDefault="003A6F93" w:rsidP="00211F6E">
            <w:pPr>
              <w:pStyle w:val="TableParagraph"/>
              <w:ind w:left="164"/>
              <w:rPr>
                <w:i/>
                <w:sz w:val="24"/>
              </w:rPr>
            </w:pPr>
            <w:r>
              <w:rPr>
                <w:b/>
                <w:sz w:val="24"/>
              </w:rPr>
              <w:t xml:space="preserve">Types of Relationships and Services.   </w:t>
            </w:r>
            <w:r w:rsidR="008551F4">
              <w:rPr>
                <w:bCs/>
                <w:i/>
                <w:iCs/>
                <w:sz w:val="24"/>
              </w:rPr>
              <w:t xml:space="preserve">What investment services and advice can you provide me? </w:t>
            </w:r>
            <w:r>
              <w:rPr>
                <w:i/>
                <w:sz w:val="24"/>
              </w:rPr>
              <w:t>Our accounts and services fall into two categories.</w:t>
            </w:r>
          </w:p>
        </w:tc>
      </w:tr>
      <w:tr w:rsidR="00B1306B" w14:paraId="5C342A32" w14:textId="77777777" w:rsidTr="00E06732">
        <w:trPr>
          <w:jc w:val="center"/>
        </w:trPr>
        <w:tc>
          <w:tcPr>
            <w:tcW w:w="5125" w:type="dxa"/>
          </w:tcPr>
          <w:p w14:paraId="3D07AFC3" w14:textId="77777777" w:rsidR="00B1306B" w:rsidRDefault="00B1306B" w:rsidP="00B24FFB">
            <w:pPr>
              <w:pStyle w:val="TableParagraph"/>
              <w:numPr>
                <w:ilvl w:val="0"/>
                <w:numId w:val="26"/>
              </w:numPr>
              <w:tabs>
                <w:tab w:val="left" w:pos="471"/>
              </w:tabs>
              <w:spacing w:after="240"/>
              <w:ind w:right="177"/>
              <w:jc w:val="both"/>
              <w:rPr>
                <w:sz w:val="24"/>
              </w:rPr>
            </w:pPr>
            <w:r>
              <w:rPr>
                <w:sz w:val="24"/>
              </w:rPr>
              <w:t>If you open a brokerage account, you will pay us as part of the price a “mark-up” or mark-down”, every time you buy or sell an</w:t>
            </w:r>
            <w:r>
              <w:rPr>
                <w:spacing w:val="-12"/>
                <w:sz w:val="24"/>
              </w:rPr>
              <w:t xml:space="preserve"> </w:t>
            </w:r>
            <w:r>
              <w:rPr>
                <w:sz w:val="24"/>
              </w:rPr>
              <w:t>investment.</w:t>
            </w:r>
          </w:p>
          <w:p w14:paraId="6AEE986A" w14:textId="77777777" w:rsidR="00B1306B" w:rsidRDefault="00B1306B" w:rsidP="00B24FFB">
            <w:pPr>
              <w:pStyle w:val="TableParagraph"/>
              <w:numPr>
                <w:ilvl w:val="0"/>
                <w:numId w:val="24"/>
              </w:numPr>
              <w:tabs>
                <w:tab w:val="left" w:pos="470"/>
                <w:tab w:val="left" w:pos="471"/>
              </w:tabs>
              <w:spacing w:after="240"/>
              <w:ind w:right="224"/>
              <w:rPr>
                <w:sz w:val="24"/>
              </w:rPr>
            </w:pPr>
            <w:r>
              <w:rPr>
                <w:sz w:val="24"/>
              </w:rPr>
              <w:t>You may select investments or we may recommend investments for your account, but the ultimate investment decision for</w:t>
            </w:r>
            <w:r>
              <w:rPr>
                <w:spacing w:val="-18"/>
                <w:sz w:val="24"/>
              </w:rPr>
              <w:t xml:space="preserve"> </w:t>
            </w:r>
            <w:r>
              <w:rPr>
                <w:sz w:val="24"/>
              </w:rPr>
              <w:t>your investment strategy and the purchase or sale of investments will be</w:t>
            </w:r>
            <w:r>
              <w:rPr>
                <w:spacing w:val="-14"/>
                <w:sz w:val="24"/>
              </w:rPr>
              <w:t xml:space="preserve"> </w:t>
            </w:r>
            <w:r>
              <w:rPr>
                <w:sz w:val="24"/>
              </w:rPr>
              <w:t>yours.</w:t>
            </w:r>
          </w:p>
          <w:p w14:paraId="5E5A0CC6" w14:textId="77777777" w:rsidR="00B1306B" w:rsidRDefault="00B1306B" w:rsidP="00B24FFB">
            <w:pPr>
              <w:pStyle w:val="TableParagraph"/>
              <w:numPr>
                <w:ilvl w:val="0"/>
                <w:numId w:val="24"/>
              </w:numPr>
              <w:tabs>
                <w:tab w:val="left" w:pos="470"/>
                <w:tab w:val="left" w:pos="471"/>
              </w:tabs>
              <w:spacing w:after="240"/>
              <w:ind w:right="135"/>
              <w:rPr>
                <w:sz w:val="24"/>
              </w:rPr>
            </w:pPr>
            <w:r>
              <w:rPr>
                <w:sz w:val="24"/>
              </w:rPr>
              <w:t>We can offer you additional services to assist you in developing and executing your investment strategy and monitoring the performance of your account but you might pay more. We will deliver account statements to you each quarter in paper or</w:t>
            </w:r>
            <w:r>
              <w:rPr>
                <w:spacing w:val="-7"/>
                <w:sz w:val="24"/>
              </w:rPr>
              <w:t xml:space="preserve"> </w:t>
            </w:r>
            <w:r>
              <w:rPr>
                <w:sz w:val="24"/>
              </w:rPr>
              <w:t>electronically.</w:t>
            </w:r>
          </w:p>
          <w:p w14:paraId="3FA8E1EB" w14:textId="77777777" w:rsidR="00B1306B" w:rsidRDefault="00B1306B" w:rsidP="00B24FFB">
            <w:pPr>
              <w:pStyle w:val="TableParagraph"/>
              <w:numPr>
                <w:ilvl w:val="0"/>
                <w:numId w:val="24"/>
              </w:numPr>
              <w:tabs>
                <w:tab w:val="left" w:pos="470"/>
                <w:tab w:val="left" w:pos="471"/>
              </w:tabs>
              <w:spacing w:after="240"/>
              <w:rPr>
                <w:sz w:val="24"/>
              </w:rPr>
            </w:pPr>
            <w:r>
              <w:rPr>
                <w:sz w:val="24"/>
              </w:rPr>
              <w:t>We offer a limited very specialized selection</w:t>
            </w:r>
            <w:r>
              <w:rPr>
                <w:spacing w:val="-16"/>
                <w:sz w:val="24"/>
              </w:rPr>
              <w:t xml:space="preserve"> </w:t>
            </w:r>
            <w:r>
              <w:rPr>
                <w:sz w:val="24"/>
              </w:rPr>
              <w:t>of municipal bond investments. Other firms offer a wider range of choices, some of which might have lower costs.</w:t>
            </w:r>
          </w:p>
        </w:tc>
        <w:tc>
          <w:tcPr>
            <w:tcW w:w="5130" w:type="dxa"/>
          </w:tcPr>
          <w:p w14:paraId="4CEFD3FB" w14:textId="77777777" w:rsidR="00B1306B" w:rsidRDefault="00B1306B" w:rsidP="00B24FFB">
            <w:pPr>
              <w:pStyle w:val="TableParagraph"/>
              <w:numPr>
                <w:ilvl w:val="0"/>
                <w:numId w:val="25"/>
              </w:numPr>
              <w:tabs>
                <w:tab w:val="left" w:pos="455"/>
                <w:tab w:val="left" w:pos="456"/>
              </w:tabs>
              <w:spacing w:after="240"/>
              <w:ind w:left="461" w:right="287"/>
              <w:rPr>
                <w:sz w:val="24"/>
              </w:rPr>
            </w:pPr>
            <w:r>
              <w:rPr>
                <w:sz w:val="24"/>
              </w:rPr>
              <w:t xml:space="preserve">If you open an advisory account, you will pay an on‐going </w:t>
            </w:r>
            <w:r>
              <w:rPr>
                <w:b/>
                <w:i/>
                <w:sz w:val="24"/>
              </w:rPr>
              <w:t xml:space="preserve">asset‐based fee </w:t>
            </w:r>
            <w:r>
              <w:rPr>
                <w:sz w:val="24"/>
              </w:rPr>
              <w:t>for our</w:t>
            </w:r>
            <w:r>
              <w:rPr>
                <w:spacing w:val="-14"/>
                <w:sz w:val="24"/>
              </w:rPr>
              <w:t xml:space="preserve"> </w:t>
            </w:r>
            <w:r>
              <w:rPr>
                <w:sz w:val="24"/>
              </w:rPr>
              <w:t>services.</w:t>
            </w:r>
          </w:p>
          <w:p w14:paraId="27A41555" w14:textId="77777777" w:rsidR="00B1306B" w:rsidRPr="00B1306B" w:rsidRDefault="00B1306B" w:rsidP="00B24FFB">
            <w:pPr>
              <w:pStyle w:val="TableParagraph"/>
              <w:numPr>
                <w:ilvl w:val="0"/>
                <w:numId w:val="29"/>
              </w:numPr>
              <w:tabs>
                <w:tab w:val="left" w:pos="455"/>
                <w:tab w:val="left" w:pos="456"/>
              </w:tabs>
              <w:spacing w:after="240"/>
              <w:ind w:left="461" w:right="161"/>
              <w:rPr>
                <w:sz w:val="24"/>
              </w:rPr>
            </w:pPr>
            <w:r w:rsidRPr="00B1306B">
              <w:rPr>
                <w:sz w:val="24"/>
              </w:rPr>
              <w:t>We will offer you advice on a regular basis. We will discuss your investment goals to design a strategy to achieve your investment goals, and regularly monitor your account. We will contact you (by phone or e‐ mail) at least semi-annually to discuss your portfolio.</w:t>
            </w:r>
          </w:p>
          <w:p w14:paraId="5CD32CDA" w14:textId="77777777" w:rsidR="00B1306B" w:rsidRDefault="00B1306B" w:rsidP="00B24FFB">
            <w:pPr>
              <w:pStyle w:val="TableParagraph"/>
              <w:numPr>
                <w:ilvl w:val="0"/>
                <w:numId w:val="23"/>
              </w:numPr>
              <w:tabs>
                <w:tab w:val="left" w:pos="455"/>
                <w:tab w:val="left" w:pos="456"/>
              </w:tabs>
              <w:spacing w:after="240"/>
              <w:ind w:left="461" w:right="280"/>
              <w:rPr>
                <w:sz w:val="24"/>
              </w:rPr>
            </w:pPr>
            <w:r>
              <w:rPr>
                <w:sz w:val="24"/>
              </w:rPr>
              <w:t>You can choose an account that allows us to buy and sell investments in your account without asking you in advance (a “</w:t>
            </w:r>
            <w:r>
              <w:rPr>
                <w:b/>
                <w:i/>
                <w:sz w:val="24"/>
              </w:rPr>
              <w:t>discretionary account</w:t>
            </w:r>
            <w:r>
              <w:rPr>
                <w:sz w:val="24"/>
              </w:rPr>
              <w:t>”) or we may give you advice and you decide what investments to buy and sell (a “</w:t>
            </w:r>
            <w:r>
              <w:rPr>
                <w:b/>
                <w:i/>
                <w:sz w:val="24"/>
              </w:rPr>
              <w:t>non‐discretionary</w:t>
            </w:r>
            <w:r>
              <w:rPr>
                <w:b/>
                <w:i/>
                <w:spacing w:val="-19"/>
                <w:sz w:val="24"/>
              </w:rPr>
              <w:t xml:space="preserve"> </w:t>
            </w:r>
            <w:r>
              <w:rPr>
                <w:b/>
                <w:i/>
                <w:sz w:val="24"/>
              </w:rPr>
              <w:t>account</w:t>
            </w:r>
            <w:r>
              <w:rPr>
                <w:sz w:val="24"/>
              </w:rPr>
              <w:t>”).</w:t>
            </w:r>
          </w:p>
          <w:p w14:paraId="2C6C9245" w14:textId="77777777" w:rsidR="00B1306B" w:rsidRDefault="00B1306B" w:rsidP="00B24FFB">
            <w:pPr>
              <w:pStyle w:val="TableParagraph"/>
              <w:numPr>
                <w:ilvl w:val="0"/>
                <w:numId w:val="23"/>
              </w:numPr>
              <w:tabs>
                <w:tab w:val="left" w:pos="455"/>
                <w:tab w:val="left" w:pos="456"/>
              </w:tabs>
              <w:spacing w:after="240"/>
              <w:ind w:left="461" w:right="406"/>
              <w:rPr>
                <w:sz w:val="24"/>
              </w:rPr>
            </w:pPr>
            <w:r>
              <w:rPr>
                <w:sz w:val="24"/>
              </w:rPr>
              <w:t>Our investment advice will cover a limited selection of municipal bond investments. Other firms could provide advice on a wider range of choices, some of which might have lower</w:t>
            </w:r>
            <w:r>
              <w:rPr>
                <w:spacing w:val="-19"/>
                <w:sz w:val="24"/>
              </w:rPr>
              <w:t xml:space="preserve"> </w:t>
            </w:r>
            <w:r>
              <w:rPr>
                <w:sz w:val="24"/>
              </w:rPr>
              <w:t>costs.</w:t>
            </w:r>
          </w:p>
        </w:tc>
      </w:tr>
      <w:tr w:rsidR="003A6F93" w14:paraId="3615D76A" w14:textId="77777777" w:rsidTr="00F83E20">
        <w:trPr>
          <w:jc w:val="center"/>
        </w:trPr>
        <w:tc>
          <w:tcPr>
            <w:tcW w:w="10255" w:type="dxa"/>
            <w:gridSpan w:val="2"/>
            <w:shd w:val="clear" w:color="auto" w:fill="E4E4E4"/>
          </w:tcPr>
          <w:p w14:paraId="5843A4CB" w14:textId="391A682A" w:rsidR="003A6F93" w:rsidRDefault="003A6F93" w:rsidP="00211F6E">
            <w:pPr>
              <w:pStyle w:val="TableParagraph"/>
              <w:ind w:left="110"/>
              <w:rPr>
                <w:i/>
                <w:sz w:val="24"/>
              </w:rPr>
            </w:pPr>
            <w:r>
              <w:rPr>
                <w:b/>
                <w:sz w:val="24"/>
              </w:rPr>
              <w:t xml:space="preserve">Our Obligations to You.  </w:t>
            </w:r>
            <w:r w:rsidR="00F83E20" w:rsidRPr="00673E2A">
              <w:rPr>
                <w:bCs/>
                <w:i/>
                <w:iCs/>
                <w:sz w:val="24"/>
              </w:rPr>
              <w:t xml:space="preserve">What are your legal obligations to me when providing recommendations as my broker-dealer or when acting as my investment adviser? </w:t>
            </w:r>
            <w:r>
              <w:rPr>
                <w:i/>
                <w:sz w:val="24"/>
              </w:rPr>
              <w:t>We must abide by certain laws and regulations in our interactions with you.</w:t>
            </w:r>
          </w:p>
        </w:tc>
      </w:tr>
      <w:tr w:rsidR="00B1306B" w14:paraId="118EF216" w14:textId="77777777" w:rsidTr="00150E46">
        <w:trPr>
          <w:jc w:val="center"/>
        </w:trPr>
        <w:tc>
          <w:tcPr>
            <w:tcW w:w="5125" w:type="dxa"/>
          </w:tcPr>
          <w:p w14:paraId="603DE675" w14:textId="718ED52F" w:rsidR="00B1306B" w:rsidRPr="00527BF8" w:rsidRDefault="00B1306B" w:rsidP="00B24FFB">
            <w:pPr>
              <w:pStyle w:val="TableParagraph"/>
              <w:numPr>
                <w:ilvl w:val="0"/>
                <w:numId w:val="29"/>
              </w:numPr>
              <w:tabs>
                <w:tab w:val="left" w:pos="990"/>
              </w:tabs>
              <w:spacing w:after="240" w:line="304" w:lineRule="exact"/>
              <w:rPr>
                <w:sz w:val="24"/>
              </w:rPr>
            </w:pPr>
            <w:r>
              <w:rPr>
                <w:sz w:val="24"/>
              </w:rPr>
              <w:t>We must act in your best interest and</w:t>
            </w:r>
            <w:r>
              <w:rPr>
                <w:spacing w:val="-17"/>
                <w:sz w:val="24"/>
              </w:rPr>
              <w:t xml:space="preserve"> </w:t>
            </w:r>
            <w:r>
              <w:rPr>
                <w:sz w:val="24"/>
              </w:rPr>
              <w:t>not</w:t>
            </w:r>
            <w:r w:rsidR="00527BF8">
              <w:rPr>
                <w:sz w:val="24"/>
              </w:rPr>
              <w:t xml:space="preserve"> </w:t>
            </w:r>
            <w:r w:rsidRPr="00527BF8">
              <w:rPr>
                <w:sz w:val="24"/>
              </w:rPr>
              <w:t>place our interests ahead of yours when</w:t>
            </w:r>
            <w:r w:rsidR="00527BF8">
              <w:rPr>
                <w:sz w:val="24"/>
              </w:rPr>
              <w:t xml:space="preserve"> </w:t>
            </w:r>
            <w:r w:rsidRPr="00527BF8">
              <w:rPr>
                <w:sz w:val="24"/>
              </w:rPr>
              <w:t>we recommend an investment or an</w:t>
            </w:r>
            <w:r w:rsidR="00527BF8">
              <w:rPr>
                <w:sz w:val="24"/>
              </w:rPr>
              <w:t xml:space="preserve"> i</w:t>
            </w:r>
            <w:r w:rsidRPr="00527BF8">
              <w:rPr>
                <w:sz w:val="24"/>
              </w:rPr>
              <w:t xml:space="preserve">nvestment </w:t>
            </w:r>
            <w:r w:rsidRPr="00527BF8">
              <w:rPr>
                <w:sz w:val="24"/>
              </w:rPr>
              <w:lastRenderedPageBreak/>
              <w:t>strategy involving securities.</w:t>
            </w:r>
          </w:p>
          <w:p w14:paraId="1E2DAD57" w14:textId="18F76BB8" w:rsidR="00E507C6" w:rsidRPr="000A1B19" w:rsidRDefault="00B1306B" w:rsidP="000A1B19">
            <w:pPr>
              <w:pStyle w:val="TableParagraph"/>
              <w:numPr>
                <w:ilvl w:val="0"/>
                <w:numId w:val="29"/>
              </w:numPr>
              <w:tabs>
                <w:tab w:val="left" w:pos="990"/>
              </w:tabs>
              <w:spacing w:after="240" w:line="271" w:lineRule="exact"/>
              <w:ind w:left="450" w:right="267"/>
              <w:rPr>
                <w:sz w:val="24"/>
              </w:rPr>
            </w:pPr>
            <w:r w:rsidRPr="00ED6796">
              <w:rPr>
                <w:sz w:val="24"/>
              </w:rPr>
              <w:t>When we provide any service to you, we</w:t>
            </w:r>
            <w:r w:rsidR="00ED6796" w:rsidRPr="00ED6796">
              <w:rPr>
                <w:sz w:val="24"/>
              </w:rPr>
              <w:t xml:space="preserve"> </w:t>
            </w:r>
            <w:r w:rsidRPr="00ED6796">
              <w:rPr>
                <w:sz w:val="24"/>
              </w:rPr>
              <w:t>must treat you fairly and comply with a</w:t>
            </w:r>
            <w:r w:rsidR="00ED6796" w:rsidRPr="00ED6796">
              <w:rPr>
                <w:sz w:val="24"/>
              </w:rPr>
              <w:t xml:space="preserve"> </w:t>
            </w:r>
            <w:r w:rsidRPr="00ED6796">
              <w:rPr>
                <w:sz w:val="24"/>
              </w:rPr>
              <w:t xml:space="preserve">number of specific obligations. </w:t>
            </w:r>
            <w:r w:rsidRPr="000A1B19">
              <w:rPr>
                <w:sz w:val="24"/>
              </w:rPr>
              <w:t>Unless we</w:t>
            </w:r>
            <w:r w:rsidR="00ED6796" w:rsidRPr="000A1B19">
              <w:rPr>
                <w:sz w:val="24"/>
              </w:rPr>
              <w:t xml:space="preserve"> </w:t>
            </w:r>
            <w:r w:rsidRPr="000A1B19">
              <w:rPr>
                <w:sz w:val="24"/>
              </w:rPr>
              <w:t>agree otherwise, we are not required to</w:t>
            </w:r>
            <w:r w:rsidR="00D5488E" w:rsidRPr="000A1B19">
              <w:rPr>
                <w:sz w:val="24"/>
              </w:rPr>
              <w:t xml:space="preserve"> </w:t>
            </w:r>
            <w:r w:rsidR="00D5488E" w:rsidRPr="000A1B19">
              <w:rPr>
                <w:sz w:val="24"/>
              </w:rPr>
              <w:t>monitor your portfolio or investments on an ongoing basis.</w:t>
            </w:r>
          </w:p>
          <w:p w14:paraId="7497C407" w14:textId="54E0F7BD" w:rsidR="00E07F0A" w:rsidRPr="00E07F0A" w:rsidRDefault="00D5488E" w:rsidP="00B24FFB">
            <w:pPr>
              <w:pStyle w:val="TableParagraph"/>
              <w:numPr>
                <w:ilvl w:val="0"/>
                <w:numId w:val="29"/>
              </w:numPr>
              <w:spacing w:after="240"/>
              <w:ind w:left="461" w:right="274"/>
              <w:rPr>
                <w:sz w:val="24"/>
              </w:rPr>
            </w:pPr>
            <w:r>
              <w:rPr>
                <w:sz w:val="24"/>
              </w:rPr>
              <w:t>Our interests can conflict with your interests.</w:t>
            </w:r>
            <w:r w:rsidR="00E02A2A">
              <w:rPr>
                <w:sz w:val="24"/>
              </w:rPr>
              <w:t xml:space="preserve"> </w:t>
            </w:r>
            <w:r w:rsidRPr="00E02A2A">
              <w:rPr>
                <w:sz w:val="24"/>
              </w:rPr>
              <w:t>When we provide recommendations, we must eliminate these conflicts or tell you about them</w:t>
            </w:r>
            <w:r w:rsidRPr="00E02A2A">
              <w:rPr>
                <w:spacing w:val="-12"/>
                <w:sz w:val="24"/>
              </w:rPr>
              <w:t xml:space="preserve"> </w:t>
            </w:r>
            <w:r w:rsidRPr="00E02A2A">
              <w:rPr>
                <w:sz w:val="24"/>
              </w:rPr>
              <w:t>and in some cases reduce</w:t>
            </w:r>
            <w:r w:rsidRPr="00E02A2A">
              <w:rPr>
                <w:spacing w:val="-6"/>
                <w:sz w:val="24"/>
              </w:rPr>
              <w:t xml:space="preserve"> </w:t>
            </w:r>
            <w:r w:rsidRPr="00E02A2A">
              <w:rPr>
                <w:sz w:val="24"/>
              </w:rPr>
              <w:t>them.</w:t>
            </w:r>
          </w:p>
        </w:tc>
        <w:tc>
          <w:tcPr>
            <w:tcW w:w="5130" w:type="dxa"/>
          </w:tcPr>
          <w:p w14:paraId="35ADA472" w14:textId="77777777" w:rsidR="00362D4D" w:rsidRDefault="00B1306B" w:rsidP="00B24FFB">
            <w:pPr>
              <w:pStyle w:val="TableParagraph"/>
              <w:numPr>
                <w:ilvl w:val="0"/>
                <w:numId w:val="21"/>
              </w:numPr>
              <w:tabs>
                <w:tab w:val="left" w:pos="473"/>
                <w:tab w:val="left" w:pos="474"/>
              </w:tabs>
              <w:spacing w:after="240" w:line="271" w:lineRule="exact"/>
              <w:ind w:left="475"/>
              <w:rPr>
                <w:sz w:val="24"/>
              </w:rPr>
            </w:pPr>
            <w:r w:rsidRPr="00E3793C">
              <w:rPr>
                <w:sz w:val="24"/>
              </w:rPr>
              <w:lastRenderedPageBreak/>
              <w:t>We are held to a fiduciary standard</w:t>
            </w:r>
            <w:r w:rsidRPr="00E3793C">
              <w:rPr>
                <w:spacing w:val="-6"/>
                <w:sz w:val="24"/>
              </w:rPr>
              <w:t xml:space="preserve"> </w:t>
            </w:r>
            <w:r w:rsidRPr="00E3793C">
              <w:rPr>
                <w:sz w:val="24"/>
              </w:rPr>
              <w:t>that</w:t>
            </w:r>
            <w:r w:rsidR="00E3793C" w:rsidRPr="00E3793C">
              <w:rPr>
                <w:sz w:val="24"/>
              </w:rPr>
              <w:t xml:space="preserve"> </w:t>
            </w:r>
            <w:r w:rsidRPr="00E3793C">
              <w:rPr>
                <w:sz w:val="24"/>
              </w:rPr>
              <w:t>covers our entire investment advisory</w:t>
            </w:r>
            <w:r w:rsidR="00E3793C" w:rsidRPr="00E3793C">
              <w:rPr>
                <w:sz w:val="24"/>
              </w:rPr>
              <w:t xml:space="preserve"> </w:t>
            </w:r>
            <w:r w:rsidRPr="00E3793C">
              <w:rPr>
                <w:sz w:val="24"/>
              </w:rPr>
              <w:t>relationship with you.  For example, we are</w:t>
            </w:r>
            <w:r w:rsidR="00E3793C">
              <w:rPr>
                <w:sz w:val="24"/>
              </w:rPr>
              <w:t xml:space="preserve"> </w:t>
            </w:r>
            <w:r w:rsidRPr="00E3793C">
              <w:rPr>
                <w:sz w:val="24"/>
              </w:rPr>
              <w:t xml:space="preserve">required to </w:t>
            </w:r>
            <w:r w:rsidRPr="00E3793C">
              <w:rPr>
                <w:sz w:val="24"/>
              </w:rPr>
              <w:lastRenderedPageBreak/>
              <w:t>monitor your portfolio,</w:t>
            </w:r>
            <w:r w:rsidR="00E3793C" w:rsidRPr="00E3793C">
              <w:rPr>
                <w:sz w:val="24"/>
              </w:rPr>
              <w:t xml:space="preserve"> </w:t>
            </w:r>
            <w:r w:rsidRPr="00E3793C">
              <w:rPr>
                <w:sz w:val="24"/>
              </w:rPr>
              <w:t xml:space="preserve">investment strategy and investments on </w:t>
            </w:r>
            <w:r w:rsidR="00E3793C" w:rsidRPr="00E3793C">
              <w:rPr>
                <w:sz w:val="24"/>
              </w:rPr>
              <w:t>an on</w:t>
            </w:r>
            <w:r w:rsidRPr="00E3793C">
              <w:rPr>
                <w:sz w:val="24"/>
              </w:rPr>
              <w:t>-going basis.</w:t>
            </w:r>
          </w:p>
          <w:p w14:paraId="542E5C12" w14:textId="618F331A" w:rsidR="0076454D" w:rsidRPr="0076454D" w:rsidRDefault="00B1306B" w:rsidP="00B24FFB">
            <w:pPr>
              <w:pStyle w:val="TableParagraph"/>
              <w:numPr>
                <w:ilvl w:val="0"/>
                <w:numId w:val="21"/>
              </w:numPr>
              <w:tabs>
                <w:tab w:val="left" w:pos="473"/>
                <w:tab w:val="left" w:pos="474"/>
              </w:tabs>
              <w:spacing w:after="240" w:line="271" w:lineRule="exact"/>
              <w:ind w:left="475"/>
              <w:rPr>
                <w:sz w:val="24"/>
              </w:rPr>
            </w:pPr>
            <w:r w:rsidRPr="00362D4D">
              <w:rPr>
                <w:sz w:val="24"/>
              </w:rPr>
              <w:t>Our interests can conflict with your</w:t>
            </w:r>
            <w:r w:rsidRPr="00362D4D">
              <w:rPr>
                <w:spacing w:val="-23"/>
                <w:sz w:val="24"/>
              </w:rPr>
              <w:t xml:space="preserve"> </w:t>
            </w:r>
            <w:r w:rsidRPr="00362D4D">
              <w:rPr>
                <w:sz w:val="24"/>
              </w:rPr>
              <w:t>interests. We must eliminate these conflicts or tell</w:t>
            </w:r>
            <w:r w:rsidRPr="00362D4D">
              <w:rPr>
                <w:spacing w:val="-11"/>
                <w:sz w:val="24"/>
              </w:rPr>
              <w:t xml:space="preserve"> </w:t>
            </w:r>
            <w:r w:rsidRPr="00362D4D">
              <w:rPr>
                <w:sz w:val="24"/>
              </w:rPr>
              <w:t>you</w:t>
            </w:r>
            <w:r w:rsidR="00DA2393" w:rsidRPr="00362D4D">
              <w:rPr>
                <w:sz w:val="24"/>
              </w:rPr>
              <w:t xml:space="preserve"> </w:t>
            </w:r>
            <w:r w:rsidR="00DA2393" w:rsidRPr="00362D4D">
              <w:rPr>
                <w:sz w:val="24"/>
              </w:rPr>
              <w:t>about them in a way you can understand, so that you can decide whether or not to agree to them</w:t>
            </w:r>
            <w:r w:rsidR="0076454D">
              <w:rPr>
                <w:sz w:val="24"/>
              </w:rPr>
              <w:t>.</w:t>
            </w:r>
          </w:p>
        </w:tc>
      </w:tr>
      <w:tr w:rsidR="004934F2" w14:paraId="4710B4AC" w14:textId="77777777" w:rsidTr="00A52D3D">
        <w:trPr>
          <w:jc w:val="center"/>
        </w:trPr>
        <w:tc>
          <w:tcPr>
            <w:tcW w:w="10255" w:type="dxa"/>
            <w:gridSpan w:val="2"/>
            <w:shd w:val="clear" w:color="auto" w:fill="E4E4E4"/>
          </w:tcPr>
          <w:p w14:paraId="007C9946" w14:textId="458DDFB9" w:rsidR="0063678D" w:rsidRPr="008B1F75" w:rsidRDefault="004934F2" w:rsidP="008B1F75">
            <w:pPr>
              <w:pStyle w:val="TableParagraph"/>
              <w:ind w:left="110"/>
              <w:rPr>
                <w:bCs/>
                <w:i/>
                <w:iCs/>
                <w:sz w:val="24"/>
              </w:rPr>
            </w:pPr>
            <w:r>
              <w:rPr>
                <w:b/>
                <w:sz w:val="24"/>
              </w:rPr>
              <w:lastRenderedPageBreak/>
              <w:t xml:space="preserve">Fees and Costs. </w:t>
            </w:r>
            <w:r>
              <w:rPr>
                <w:bCs/>
                <w:i/>
                <w:iCs/>
                <w:sz w:val="24"/>
              </w:rPr>
              <w:t xml:space="preserve">What fees will I pay? </w:t>
            </w:r>
            <w:r w:rsidR="0090467D">
              <w:rPr>
                <w:bCs/>
                <w:i/>
                <w:iCs/>
                <w:sz w:val="24"/>
              </w:rPr>
              <w:t xml:space="preserve">How </w:t>
            </w:r>
            <w:r w:rsidR="008D135B">
              <w:rPr>
                <w:bCs/>
                <w:i/>
                <w:iCs/>
                <w:sz w:val="24"/>
              </w:rPr>
              <w:t xml:space="preserve">do your financial professionals make money? </w:t>
            </w:r>
            <w:r w:rsidR="00761D0B" w:rsidRPr="00761D0B">
              <w:rPr>
                <w:bCs/>
                <w:i/>
                <w:iCs/>
                <w:sz w:val="24"/>
              </w:rPr>
              <w:t xml:space="preserve">Help me understand how these fees and costs might affect my investments. If I give you $10,000 to invest, how much will go to fees and costs, and how much will be invested for me? </w:t>
            </w:r>
            <w:r>
              <w:rPr>
                <w:i/>
                <w:sz w:val="24"/>
              </w:rPr>
              <w:t xml:space="preserve">Fees and costs affect the value of your account over time. </w:t>
            </w:r>
            <w:r w:rsidR="00E72EDC" w:rsidRPr="00E72EDC">
              <w:rPr>
                <w:i/>
                <w:iCs/>
                <w:sz w:val="24"/>
              </w:rPr>
              <w:t xml:space="preserve">You will pay fees and costs whether you make or lose money on your investments. Fees and costs will reduce any amount of money you make on your investments over time. </w:t>
            </w:r>
            <w:r>
              <w:rPr>
                <w:i/>
                <w:sz w:val="24"/>
              </w:rPr>
              <w:t>Please ask your financial professional to give you personalized information on the fees and costs that you will pay.</w:t>
            </w:r>
          </w:p>
        </w:tc>
      </w:tr>
      <w:tr w:rsidR="004934F2" w14:paraId="779D2CF0" w14:textId="77777777" w:rsidTr="00A52D3D">
        <w:trPr>
          <w:jc w:val="center"/>
        </w:trPr>
        <w:tc>
          <w:tcPr>
            <w:tcW w:w="5125" w:type="dxa"/>
            <w:tcBorders>
              <w:bottom w:val="single" w:sz="4" w:space="0" w:color="000000"/>
            </w:tcBorders>
          </w:tcPr>
          <w:p w14:paraId="49DBF344" w14:textId="77777777" w:rsidR="004934F2" w:rsidRPr="00B1306B" w:rsidRDefault="004934F2" w:rsidP="00B24FFB">
            <w:pPr>
              <w:pStyle w:val="TableParagraph"/>
              <w:numPr>
                <w:ilvl w:val="0"/>
                <w:numId w:val="29"/>
              </w:numPr>
              <w:tabs>
                <w:tab w:val="left" w:pos="470"/>
                <w:tab w:val="left" w:pos="471"/>
              </w:tabs>
              <w:spacing w:after="240"/>
              <w:rPr>
                <w:sz w:val="24"/>
              </w:rPr>
            </w:pPr>
            <w:bookmarkStart w:id="0" w:name="_Hlk123027850"/>
            <w:r>
              <w:rPr>
                <w:i/>
                <w:sz w:val="24"/>
              </w:rPr>
              <w:t>Transaction‐based fee</w:t>
            </w:r>
            <w:r>
              <w:rPr>
                <w:sz w:val="24"/>
              </w:rPr>
              <w:t>s.  You will pay us a</w:t>
            </w:r>
            <w:r>
              <w:rPr>
                <w:spacing w:val="-14"/>
                <w:sz w:val="24"/>
              </w:rPr>
              <w:t xml:space="preserve"> </w:t>
            </w:r>
            <w:r>
              <w:rPr>
                <w:sz w:val="24"/>
              </w:rPr>
              <w:t>fee</w:t>
            </w:r>
            <w:r w:rsidRPr="00B1306B">
              <w:rPr>
                <w:sz w:val="24"/>
              </w:rPr>
              <w:t xml:space="preserve"> every time you buy or sell an investment. This fee, commonly referred to as a “mark-up” or</w:t>
            </w:r>
            <w:r>
              <w:rPr>
                <w:sz w:val="24"/>
              </w:rPr>
              <w:t xml:space="preserve"> </w:t>
            </w:r>
            <w:r w:rsidRPr="00B1306B">
              <w:rPr>
                <w:sz w:val="24"/>
              </w:rPr>
              <w:t>”mar</w:t>
            </w:r>
            <w:r>
              <w:rPr>
                <w:sz w:val="24"/>
              </w:rPr>
              <w:t>k-down”</w:t>
            </w:r>
            <w:r w:rsidRPr="00B1306B">
              <w:rPr>
                <w:sz w:val="24"/>
              </w:rPr>
              <w:t>, is based on the specific transaction and not the value of your account.</w:t>
            </w:r>
          </w:p>
          <w:p w14:paraId="3FD04BB4" w14:textId="0931C2EB" w:rsidR="004934F2" w:rsidRPr="00B44AF5" w:rsidRDefault="004934F2" w:rsidP="00B24FFB">
            <w:pPr>
              <w:pStyle w:val="TableParagraph"/>
              <w:numPr>
                <w:ilvl w:val="0"/>
                <w:numId w:val="14"/>
              </w:numPr>
              <w:tabs>
                <w:tab w:val="left" w:pos="470"/>
                <w:tab w:val="left" w:pos="471"/>
              </w:tabs>
              <w:spacing w:after="240"/>
              <w:rPr>
                <w:sz w:val="24"/>
              </w:rPr>
            </w:pPr>
            <w:r>
              <w:rPr>
                <w:sz w:val="24"/>
              </w:rPr>
              <w:t>Our fees vary and are negotiable. The</w:t>
            </w:r>
            <w:r>
              <w:rPr>
                <w:spacing w:val="-21"/>
                <w:sz w:val="24"/>
              </w:rPr>
              <w:t xml:space="preserve"> </w:t>
            </w:r>
            <w:r>
              <w:rPr>
                <w:sz w:val="24"/>
              </w:rPr>
              <w:t>amount</w:t>
            </w:r>
            <w:r w:rsidR="00B44AF5">
              <w:rPr>
                <w:sz w:val="24"/>
              </w:rPr>
              <w:t xml:space="preserve"> </w:t>
            </w:r>
            <w:r w:rsidRPr="00E27DDA">
              <w:rPr>
                <w:sz w:val="24"/>
              </w:rPr>
              <w:t>you pay will depend, for example, on how</w:t>
            </w:r>
            <w:r w:rsidR="00B44AF5">
              <w:rPr>
                <w:sz w:val="24"/>
              </w:rPr>
              <w:t xml:space="preserve"> </w:t>
            </w:r>
            <w:r w:rsidRPr="00B44AF5">
              <w:rPr>
                <w:sz w:val="24"/>
              </w:rPr>
              <w:t>much you buy or sell, what type of investment</w:t>
            </w:r>
            <w:r w:rsidR="00B44AF5">
              <w:rPr>
                <w:sz w:val="24"/>
              </w:rPr>
              <w:t xml:space="preserve"> </w:t>
            </w:r>
            <w:r w:rsidRPr="00B44AF5">
              <w:rPr>
                <w:sz w:val="24"/>
              </w:rPr>
              <w:t>you buy or sell, and what kind of account you have with us.</w:t>
            </w:r>
          </w:p>
          <w:p w14:paraId="2EAC8E4C" w14:textId="77777777" w:rsidR="00DA0EA6" w:rsidRDefault="004934F2" w:rsidP="00B24FFB">
            <w:pPr>
              <w:pStyle w:val="TableParagraph"/>
              <w:numPr>
                <w:ilvl w:val="0"/>
                <w:numId w:val="12"/>
              </w:numPr>
              <w:tabs>
                <w:tab w:val="left" w:pos="470"/>
                <w:tab w:val="left" w:pos="471"/>
              </w:tabs>
              <w:spacing w:after="240"/>
              <w:rPr>
                <w:sz w:val="24"/>
              </w:rPr>
            </w:pPr>
            <w:r>
              <w:rPr>
                <w:sz w:val="24"/>
              </w:rPr>
              <w:t>We charge you additional fees, such</w:t>
            </w:r>
            <w:r>
              <w:rPr>
                <w:spacing w:val="-8"/>
                <w:sz w:val="24"/>
              </w:rPr>
              <w:t xml:space="preserve"> </w:t>
            </w:r>
            <w:r>
              <w:rPr>
                <w:sz w:val="24"/>
              </w:rPr>
              <w:t>as custodian fees, account maintenance fees, and account inactivity fees.</w:t>
            </w:r>
            <w:r w:rsidR="00692987" w:rsidRPr="00692987">
              <w:rPr>
                <w:sz w:val="24"/>
              </w:rPr>
              <w:t xml:space="preserve"> </w:t>
            </w:r>
          </w:p>
          <w:p w14:paraId="3C0FC427" w14:textId="376B691F" w:rsidR="00692987" w:rsidRPr="00692987" w:rsidRDefault="00692987" w:rsidP="00B24FFB">
            <w:pPr>
              <w:pStyle w:val="TableParagraph"/>
              <w:numPr>
                <w:ilvl w:val="0"/>
                <w:numId w:val="12"/>
              </w:numPr>
              <w:tabs>
                <w:tab w:val="left" w:pos="470"/>
                <w:tab w:val="left" w:pos="471"/>
              </w:tabs>
              <w:spacing w:after="240"/>
              <w:rPr>
                <w:sz w:val="24"/>
              </w:rPr>
            </w:pPr>
            <w:r w:rsidRPr="00692987">
              <w:rPr>
                <w:sz w:val="24"/>
              </w:rPr>
              <w:t xml:space="preserve">The more transactions in your account, the more fees we charge you. We, therefore, have an incentive to encourage you to engage in </w:t>
            </w:r>
            <w:r w:rsidRPr="00692987">
              <w:rPr>
                <w:sz w:val="24"/>
              </w:rPr>
              <w:lastRenderedPageBreak/>
              <w:t>transactions.</w:t>
            </w:r>
          </w:p>
          <w:p w14:paraId="34F506C4" w14:textId="43E4DA51" w:rsidR="004934F2" w:rsidRPr="00B1306B" w:rsidRDefault="00692987" w:rsidP="00597B77">
            <w:pPr>
              <w:pStyle w:val="TableParagraph"/>
              <w:numPr>
                <w:ilvl w:val="0"/>
                <w:numId w:val="12"/>
              </w:numPr>
              <w:tabs>
                <w:tab w:val="left" w:pos="470"/>
                <w:tab w:val="left" w:pos="471"/>
              </w:tabs>
              <w:rPr>
                <w:sz w:val="24"/>
              </w:rPr>
            </w:pPr>
            <w:r w:rsidRPr="00692987">
              <w:rPr>
                <w:sz w:val="24"/>
              </w:rPr>
              <w:t>From a cost perspective, you may prefer a transaction‐based fee if you do not trade often or if you plan to buy and hold investments for longer periods of time.</w:t>
            </w:r>
          </w:p>
        </w:tc>
        <w:tc>
          <w:tcPr>
            <w:tcW w:w="5130" w:type="dxa"/>
          </w:tcPr>
          <w:p w14:paraId="371166E5" w14:textId="77777777" w:rsidR="004934F2" w:rsidRPr="00E3793C" w:rsidRDefault="004934F2" w:rsidP="00CA5495">
            <w:pPr>
              <w:pStyle w:val="TableParagraph"/>
              <w:numPr>
                <w:ilvl w:val="0"/>
                <w:numId w:val="17"/>
              </w:numPr>
              <w:spacing w:after="240" w:line="271" w:lineRule="exact"/>
              <w:ind w:right="126" w:hanging="390"/>
              <w:rPr>
                <w:sz w:val="24"/>
              </w:rPr>
            </w:pPr>
            <w:r w:rsidRPr="00E3793C">
              <w:rPr>
                <w:i/>
                <w:sz w:val="24"/>
              </w:rPr>
              <w:lastRenderedPageBreak/>
              <w:t xml:space="preserve">Asset‐based fees.  </w:t>
            </w:r>
            <w:r w:rsidRPr="00E3793C">
              <w:rPr>
                <w:sz w:val="24"/>
              </w:rPr>
              <w:t>You will pay an on‐going</w:t>
            </w:r>
            <w:r w:rsidRPr="00E3793C">
              <w:rPr>
                <w:spacing w:val="-19"/>
                <w:sz w:val="24"/>
              </w:rPr>
              <w:t xml:space="preserve"> </w:t>
            </w:r>
            <w:r w:rsidRPr="00E3793C">
              <w:rPr>
                <w:sz w:val="24"/>
              </w:rPr>
              <w:t>fee</w:t>
            </w:r>
            <w:r>
              <w:rPr>
                <w:sz w:val="24"/>
              </w:rPr>
              <w:t xml:space="preserve"> </w:t>
            </w:r>
            <w:r w:rsidRPr="00E3793C">
              <w:rPr>
                <w:sz w:val="24"/>
              </w:rPr>
              <w:t>at the end of each quarter based on the value of the cash and investments in your advisory account.</w:t>
            </w:r>
          </w:p>
          <w:p w14:paraId="31A522EE" w14:textId="77777777" w:rsidR="004934F2" w:rsidRDefault="004934F2" w:rsidP="00CA5495">
            <w:pPr>
              <w:pStyle w:val="TableParagraph"/>
              <w:numPr>
                <w:ilvl w:val="0"/>
                <w:numId w:val="17"/>
              </w:numPr>
              <w:spacing w:after="240"/>
              <w:rPr>
                <w:sz w:val="24"/>
              </w:rPr>
            </w:pPr>
            <w:r>
              <w:rPr>
                <w:sz w:val="24"/>
              </w:rPr>
              <w:t>The amount paid to our firm and your financial professional generally does not vary based on the type of investments we select on your behalf.  The asset‐based fee reduces the value of your account and will be deducted from your account.</w:t>
            </w:r>
          </w:p>
          <w:p w14:paraId="2739BFBB" w14:textId="77777777" w:rsidR="004934F2" w:rsidRDefault="004934F2" w:rsidP="00CA5495">
            <w:pPr>
              <w:pStyle w:val="TableParagraph"/>
              <w:numPr>
                <w:ilvl w:val="0"/>
                <w:numId w:val="17"/>
              </w:numPr>
              <w:spacing w:after="240"/>
              <w:ind w:right="313"/>
              <w:rPr>
                <w:sz w:val="24"/>
              </w:rPr>
            </w:pPr>
            <w:r>
              <w:rPr>
                <w:sz w:val="24"/>
              </w:rPr>
              <w:t>For advisory accounts, the asset‐based fee will include most transaction costs and custody services.</w:t>
            </w:r>
          </w:p>
          <w:p w14:paraId="2FCD87B1" w14:textId="77777777" w:rsidR="00DE29D9" w:rsidRDefault="004934F2" w:rsidP="00E07F0A">
            <w:pPr>
              <w:pStyle w:val="TableParagraph"/>
              <w:numPr>
                <w:ilvl w:val="0"/>
                <w:numId w:val="30"/>
              </w:numPr>
              <w:tabs>
                <w:tab w:val="left" w:pos="446"/>
                <w:tab w:val="left" w:pos="447"/>
              </w:tabs>
              <w:spacing w:before="240" w:after="240"/>
              <w:rPr>
                <w:sz w:val="24"/>
              </w:rPr>
            </w:pPr>
            <w:r w:rsidRPr="00B1306B">
              <w:rPr>
                <w:sz w:val="24"/>
              </w:rPr>
              <w:t>Our fees vary and are negotiable.  The</w:t>
            </w:r>
            <w:r w:rsidRPr="00B1306B">
              <w:rPr>
                <w:spacing w:val="-22"/>
                <w:sz w:val="24"/>
              </w:rPr>
              <w:t xml:space="preserve"> </w:t>
            </w:r>
            <w:r w:rsidRPr="00B1306B">
              <w:rPr>
                <w:sz w:val="24"/>
              </w:rPr>
              <w:t>amount you pay will depend, for example, on the</w:t>
            </w:r>
            <w:r>
              <w:rPr>
                <w:sz w:val="24"/>
              </w:rPr>
              <w:t xml:space="preserve"> </w:t>
            </w:r>
            <w:r w:rsidRPr="00B1306B">
              <w:rPr>
                <w:sz w:val="24"/>
              </w:rPr>
              <w:t>services you receive and the amount of assets</w:t>
            </w:r>
            <w:r w:rsidR="00784270">
              <w:rPr>
                <w:sz w:val="24"/>
              </w:rPr>
              <w:t xml:space="preserve"> </w:t>
            </w:r>
            <w:r w:rsidRPr="00B1306B">
              <w:rPr>
                <w:sz w:val="24"/>
              </w:rPr>
              <w:lastRenderedPageBreak/>
              <w:t>in your account.</w:t>
            </w:r>
            <w:r w:rsidR="00692987" w:rsidRPr="00692987">
              <w:rPr>
                <w:sz w:val="24"/>
              </w:rPr>
              <w:t xml:space="preserve"> </w:t>
            </w:r>
          </w:p>
          <w:p w14:paraId="634EE6AA" w14:textId="205674DA" w:rsidR="00692987" w:rsidRPr="00692987" w:rsidRDefault="00692987" w:rsidP="00E07F0A">
            <w:pPr>
              <w:pStyle w:val="TableParagraph"/>
              <w:numPr>
                <w:ilvl w:val="0"/>
                <w:numId w:val="30"/>
              </w:numPr>
              <w:tabs>
                <w:tab w:val="left" w:pos="446"/>
                <w:tab w:val="left" w:pos="447"/>
              </w:tabs>
              <w:spacing w:before="240" w:after="240"/>
              <w:rPr>
                <w:sz w:val="24"/>
              </w:rPr>
            </w:pPr>
            <w:r w:rsidRPr="00692987">
              <w:rPr>
                <w:sz w:val="24"/>
              </w:rPr>
              <w:t>The more assets you have in the advisory account, including cash, the more you will pay us.  We therefore have an incentive to increase the assets in your account in order to increase our fees. You pay our fee quarterly even if you do not buy or sell.</w:t>
            </w:r>
          </w:p>
          <w:p w14:paraId="4E6FA5D9" w14:textId="77777777" w:rsidR="004934F2" w:rsidRDefault="00692987" w:rsidP="00597B77">
            <w:pPr>
              <w:pStyle w:val="TableParagraph"/>
              <w:numPr>
                <w:ilvl w:val="0"/>
                <w:numId w:val="30"/>
              </w:numPr>
              <w:tabs>
                <w:tab w:val="left" w:pos="464"/>
                <w:tab w:val="left" w:pos="465"/>
              </w:tabs>
              <w:rPr>
                <w:sz w:val="24"/>
              </w:rPr>
            </w:pPr>
            <w:r w:rsidRPr="00692987">
              <w:rPr>
                <w:sz w:val="24"/>
              </w:rPr>
              <w:t>An asset‐based fee may cost more than a transaction‐based fee, but you may prefer an asset‐based fee if you want continuing advice or want someone to make investment decisions for you.</w:t>
            </w:r>
          </w:p>
          <w:p w14:paraId="6D7D3668" w14:textId="04BC7F63" w:rsidR="0073399D" w:rsidRDefault="0073399D" w:rsidP="0073399D">
            <w:pPr>
              <w:pStyle w:val="TableParagraph"/>
              <w:tabs>
                <w:tab w:val="left" w:pos="464"/>
                <w:tab w:val="left" w:pos="465"/>
              </w:tabs>
              <w:rPr>
                <w:sz w:val="24"/>
              </w:rPr>
            </w:pPr>
          </w:p>
        </w:tc>
      </w:tr>
      <w:bookmarkEnd w:id="0"/>
      <w:tr w:rsidR="003A6F93" w14:paraId="7321D4BA" w14:textId="77777777" w:rsidTr="00673E2A">
        <w:trPr>
          <w:jc w:val="center"/>
        </w:trPr>
        <w:tc>
          <w:tcPr>
            <w:tcW w:w="10255" w:type="dxa"/>
            <w:gridSpan w:val="2"/>
            <w:shd w:val="clear" w:color="auto" w:fill="E4E4E4"/>
          </w:tcPr>
          <w:p w14:paraId="270E8570" w14:textId="418736CA" w:rsidR="003A6F93" w:rsidRPr="007957CB" w:rsidRDefault="003A6F93" w:rsidP="007957CB">
            <w:pPr>
              <w:pStyle w:val="TableParagraph"/>
              <w:spacing w:line="292" w:lineRule="exact"/>
              <w:ind w:left="452"/>
              <w:rPr>
                <w:i/>
                <w:sz w:val="24"/>
              </w:rPr>
            </w:pPr>
            <w:r>
              <w:rPr>
                <w:b/>
                <w:sz w:val="24"/>
              </w:rPr>
              <w:lastRenderedPageBreak/>
              <w:t xml:space="preserve">Conflicts of Interest.  </w:t>
            </w:r>
            <w:r w:rsidR="00673E2A" w:rsidRPr="00673E2A">
              <w:rPr>
                <w:bCs/>
                <w:i/>
                <w:iCs/>
                <w:sz w:val="24"/>
              </w:rPr>
              <w:t xml:space="preserve">How else does your firm make money and what conflicts of interest do you have? </w:t>
            </w:r>
            <w:r>
              <w:rPr>
                <w:i/>
                <w:sz w:val="24"/>
              </w:rPr>
              <w:t>We benefit from the services we provide to you.</w:t>
            </w:r>
            <w:r w:rsidR="007957CB">
              <w:rPr>
                <w:i/>
                <w:sz w:val="24"/>
              </w:rPr>
              <w:t xml:space="preserve"> </w:t>
            </w:r>
            <w:r w:rsidR="007957CB" w:rsidRPr="007957CB">
              <w:rPr>
                <w:i/>
                <w:iCs/>
                <w:sz w:val="24"/>
              </w:rPr>
              <w:t>When we provide you with a recommendation as your broker-dealer or act as your investment adviser, we have to act in your best interest and not put our interest ahead of yours. At the same time, the way we make money creates some conflicts with your interests. You should understand and ask us about these conflicts because they can affect the recommendations and investment advice we provide you. Here are some examples to help you understand what this means</w:t>
            </w:r>
            <w:r w:rsidR="007957CB" w:rsidRPr="007957CB">
              <w:rPr>
                <w:i/>
                <w:sz w:val="24"/>
              </w:rPr>
              <w:t xml:space="preserve">. </w:t>
            </w:r>
          </w:p>
        </w:tc>
      </w:tr>
      <w:tr w:rsidR="00B1306B" w14:paraId="6E76F604" w14:textId="77777777" w:rsidTr="00216D92">
        <w:trPr>
          <w:cantSplit/>
          <w:jc w:val="center"/>
        </w:trPr>
        <w:tc>
          <w:tcPr>
            <w:tcW w:w="5125" w:type="dxa"/>
          </w:tcPr>
          <w:p w14:paraId="52238922" w14:textId="77777777" w:rsidR="00F3010D" w:rsidRPr="00F3010D" w:rsidRDefault="00B1306B" w:rsidP="00CA5495">
            <w:pPr>
              <w:pStyle w:val="TableParagraph"/>
              <w:numPr>
                <w:ilvl w:val="0"/>
                <w:numId w:val="8"/>
              </w:numPr>
              <w:tabs>
                <w:tab w:val="left" w:pos="470"/>
                <w:tab w:val="left" w:pos="471"/>
              </w:tabs>
              <w:spacing w:after="240" w:line="271" w:lineRule="exact"/>
              <w:rPr>
                <w:sz w:val="24"/>
              </w:rPr>
            </w:pPr>
            <w:r w:rsidRPr="00E3793C">
              <w:rPr>
                <w:sz w:val="24"/>
              </w:rPr>
              <w:t>We can make extra money by selling</w:t>
            </w:r>
            <w:r w:rsidRPr="00E3793C">
              <w:rPr>
                <w:spacing w:val="-12"/>
                <w:sz w:val="24"/>
              </w:rPr>
              <w:t xml:space="preserve"> </w:t>
            </w:r>
            <w:r w:rsidRPr="00E3793C">
              <w:rPr>
                <w:sz w:val="24"/>
              </w:rPr>
              <w:t>you</w:t>
            </w:r>
            <w:r w:rsidR="00E3793C">
              <w:rPr>
                <w:sz w:val="24"/>
              </w:rPr>
              <w:t xml:space="preserve"> </w:t>
            </w:r>
            <w:r w:rsidRPr="00E3793C">
              <w:rPr>
                <w:sz w:val="24"/>
              </w:rPr>
              <w:t xml:space="preserve">certain investments, such as our tax advantaged </w:t>
            </w:r>
            <w:r w:rsidR="00DA7640" w:rsidRPr="00E3793C">
              <w:rPr>
                <w:sz w:val="24"/>
              </w:rPr>
              <w:t>opportunity funds that are managed by</w:t>
            </w:r>
            <w:r w:rsidR="00E3793C" w:rsidRPr="00E3793C">
              <w:rPr>
                <w:sz w:val="24"/>
              </w:rPr>
              <w:t xml:space="preserve"> </w:t>
            </w:r>
            <w:r w:rsidRPr="00E3793C">
              <w:rPr>
                <w:sz w:val="24"/>
              </w:rPr>
              <w:t>our firm</w:t>
            </w:r>
            <w:r w:rsidR="00DA7640" w:rsidRPr="00E3793C">
              <w:rPr>
                <w:sz w:val="24"/>
              </w:rPr>
              <w:t>.</w:t>
            </w:r>
            <w:r w:rsidR="00F3010D" w:rsidRPr="00F3010D">
              <w:rPr>
                <w:rFonts w:asciiTheme="minorHAnsi" w:eastAsiaTheme="minorHAnsi" w:hAnsiTheme="minorHAnsi" w:cstheme="minorBidi"/>
                <w:sz w:val="24"/>
              </w:rPr>
              <w:t xml:space="preserve"> </w:t>
            </w:r>
          </w:p>
          <w:p w14:paraId="73EAE8DD" w14:textId="0E0E3568" w:rsidR="00B1306B" w:rsidRPr="00E3793C" w:rsidRDefault="00F3010D" w:rsidP="00CA5495">
            <w:pPr>
              <w:pStyle w:val="TableParagraph"/>
              <w:numPr>
                <w:ilvl w:val="0"/>
                <w:numId w:val="8"/>
              </w:numPr>
              <w:tabs>
                <w:tab w:val="left" w:pos="470"/>
                <w:tab w:val="left" w:pos="471"/>
              </w:tabs>
              <w:spacing w:after="240" w:line="271" w:lineRule="exact"/>
              <w:rPr>
                <w:sz w:val="24"/>
              </w:rPr>
            </w:pPr>
            <w:r w:rsidRPr="00F3010D">
              <w:rPr>
                <w:sz w:val="24"/>
              </w:rPr>
              <w:t>We can buy investments from you, and sell investments to you, from our own accounts (called “</w:t>
            </w:r>
            <w:r w:rsidRPr="00F3010D">
              <w:rPr>
                <w:b/>
                <w:i/>
                <w:sz w:val="24"/>
              </w:rPr>
              <w:t>acting as principal</w:t>
            </w:r>
            <w:r w:rsidRPr="00F3010D">
              <w:rPr>
                <w:sz w:val="24"/>
              </w:rPr>
              <w:t>”). We can earn a profit on these trades, so we have an incentive to encourage you to trade with us.</w:t>
            </w:r>
            <w:r w:rsidR="00B1306B" w:rsidRPr="00E3793C">
              <w:rPr>
                <w:sz w:val="24"/>
              </w:rPr>
              <w:t xml:space="preserve"> </w:t>
            </w:r>
          </w:p>
          <w:p w14:paraId="15F46BE3" w14:textId="77777777" w:rsidR="00B1306B" w:rsidRDefault="00B1306B" w:rsidP="006866BD">
            <w:pPr>
              <w:pStyle w:val="TableParagraph"/>
              <w:rPr>
                <w:sz w:val="24"/>
              </w:rPr>
            </w:pPr>
          </w:p>
        </w:tc>
        <w:tc>
          <w:tcPr>
            <w:tcW w:w="5130" w:type="dxa"/>
          </w:tcPr>
          <w:p w14:paraId="5C54282D" w14:textId="77777777" w:rsidR="00C97E20" w:rsidRDefault="00B1306B" w:rsidP="00CA5495">
            <w:pPr>
              <w:pStyle w:val="TableParagraph"/>
              <w:numPr>
                <w:ilvl w:val="0"/>
                <w:numId w:val="28"/>
              </w:numPr>
              <w:spacing w:after="240" w:line="304" w:lineRule="exact"/>
              <w:ind w:left="540" w:right="233" w:hanging="450"/>
              <w:rPr>
                <w:sz w:val="24"/>
              </w:rPr>
            </w:pPr>
            <w:r>
              <w:rPr>
                <w:sz w:val="24"/>
              </w:rPr>
              <w:t>We can make extra money by advising you</w:t>
            </w:r>
            <w:r>
              <w:rPr>
                <w:spacing w:val="-14"/>
                <w:sz w:val="24"/>
              </w:rPr>
              <w:t xml:space="preserve"> </w:t>
            </w:r>
            <w:r>
              <w:rPr>
                <w:sz w:val="24"/>
              </w:rPr>
              <w:t xml:space="preserve">to invest in certain investments, such as our tax advantaged </w:t>
            </w:r>
            <w:r w:rsidR="00DA7640">
              <w:rPr>
                <w:sz w:val="24"/>
              </w:rPr>
              <w:t xml:space="preserve">opportunity </w:t>
            </w:r>
            <w:r>
              <w:rPr>
                <w:sz w:val="24"/>
              </w:rPr>
              <w:t>fu</w:t>
            </w:r>
            <w:r w:rsidR="00DA7640">
              <w:rPr>
                <w:sz w:val="24"/>
              </w:rPr>
              <w:t>nds that are managed by our firm.</w:t>
            </w:r>
            <w:r w:rsidR="00C97E20" w:rsidRPr="00C97E20">
              <w:rPr>
                <w:sz w:val="24"/>
              </w:rPr>
              <w:t xml:space="preserve"> </w:t>
            </w:r>
          </w:p>
          <w:p w14:paraId="5CDB91D8" w14:textId="76381F33" w:rsidR="009F278B" w:rsidRPr="00E40A51" w:rsidRDefault="00C97E20" w:rsidP="00CA5495">
            <w:pPr>
              <w:pStyle w:val="TableParagraph"/>
              <w:numPr>
                <w:ilvl w:val="0"/>
                <w:numId w:val="28"/>
              </w:numPr>
              <w:spacing w:after="240" w:line="304" w:lineRule="exact"/>
              <w:ind w:left="540" w:right="233" w:hanging="450"/>
              <w:rPr>
                <w:sz w:val="24"/>
              </w:rPr>
            </w:pPr>
            <w:r w:rsidRPr="00C97E20">
              <w:rPr>
                <w:sz w:val="24"/>
              </w:rPr>
              <w:t>We can buy investments from you, and sell investments to you, from our own accounts (called “</w:t>
            </w:r>
            <w:r w:rsidRPr="00C97E20">
              <w:rPr>
                <w:b/>
                <w:i/>
                <w:sz w:val="24"/>
              </w:rPr>
              <w:t>acting as principal</w:t>
            </w:r>
            <w:r w:rsidRPr="00C97E20">
              <w:rPr>
                <w:sz w:val="24"/>
              </w:rPr>
              <w:t xml:space="preserve">”), </w:t>
            </w:r>
            <w:r w:rsidRPr="00C97E20">
              <w:rPr>
                <w:b/>
                <w:i/>
                <w:sz w:val="24"/>
              </w:rPr>
              <w:t>but only with your specific approval on each transaction</w:t>
            </w:r>
            <w:r w:rsidRPr="00C97E20">
              <w:rPr>
                <w:b/>
                <w:sz w:val="24"/>
              </w:rPr>
              <w:t xml:space="preserve">. </w:t>
            </w:r>
            <w:r w:rsidRPr="00C97E20">
              <w:rPr>
                <w:sz w:val="24"/>
              </w:rPr>
              <w:t>Our normal practice is to not receive any compensation on these trades.</w:t>
            </w:r>
          </w:p>
        </w:tc>
      </w:tr>
      <w:tr w:rsidR="003A6F93" w14:paraId="7E6EA1F4" w14:textId="77777777" w:rsidTr="00557F47">
        <w:trPr>
          <w:jc w:val="center"/>
        </w:trPr>
        <w:tc>
          <w:tcPr>
            <w:tcW w:w="10255" w:type="dxa"/>
            <w:gridSpan w:val="2"/>
            <w:shd w:val="clear" w:color="auto" w:fill="E7E6E6"/>
          </w:tcPr>
          <w:p w14:paraId="5AEE2E2F" w14:textId="5B208729" w:rsidR="003A6F93" w:rsidRPr="0019314B" w:rsidRDefault="003A6F93" w:rsidP="0019314B">
            <w:pPr>
              <w:pStyle w:val="TableParagraph"/>
              <w:spacing w:line="292" w:lineRule="exact"/>
              <w:ind w:left="110"/>
              <w:rPr>
                <w:bCs/>
                <w:i/>
                <w:sz w:val="24"/>
              </w:rPr>
            </w:pPr>
            <w:r w:rsidRPr="004D5FD9">
              <w:rPr>
                <w:b/>
                <w:iCs/>
                <w:sz w:val="24"/>
              </w:rPr>
              <w:t>Additional Information</w:t>
            </w:r>
            <w:r w:rsidR="0033172A" w:rsidRPr="004D5FD9">
              <w:rPr>
                <w:b/>
                <w:iCs/>
                <w:sz w:val="24"/>
              </w:rPr>
              <w:t xml:space="preserve">/Legal </w:t>
            </w:r>
            <w:r w:rsidR="004D5FD9" w:rsidRPr="004D5FD9">
              <w:rPr>
                <w:b/>
                <w:iCs/>
                <w:sz w:val="24"/>
              </w:rPr>
              <w:t>or Disciplinary History</w:t>
            </w:r>
            <w:r w:rsidRPr="004D5FD9">
              <w:rPr>
                <w:b/>
                <w:iCs/>
                <w:sz w:val="24"/>
              </w:rPr>
              <w:t>.</w:t>
            </w:r>
            <w:r w:rsidRPr="00557F47">
              <w:rPr>
                <w:bCs/>
                <w:i/>
                <w:sz w:val="24"/>
              </w:rPr>
              <w:t xml:space="preserve"> </w:t>
            </w:r>
            <w:r w:rsidR="00645C8B" w:rsidRPr="00557F47">
              <w:rPr>
                <w:bCs/>
                <w:i/>
                <w:sz w:val="24"/>
              </w:rPr>
              <w:t xml:space="preserve">Do </w:t>
            </w:r>
            <w:r w:rsidR="00557F47" w:rsidRPr="00557F47">
              <w:rPr>
                <w:bCs/>
                <w:i/>
                <w:sz w:val="24"/>
              </w:rPr>
              <w:t xml:space="preserve">you or your financial professionals have a legal or disciplinary history? </w:t>
            </w:r>
            <w:r w:rsidR="0019314B" w:rsidRPr="0019314B">
              <w:rPr>
                <w:bCs/>
                <w:i/>
                <w:iCs/>
                <w:sz w:val="24"/>
              </w:rPr>
              <w:t xml:space="preserve">For what type of conduct? </w:t>
            </w:r>
            <w:r>
              <w:rPr>
                <w:i/>
                <w:sz w:val="24"/>
              </w:rPr>
              <w:t>We encourage you to seek out additional information.</w:t>
            </w:r>
          </w:p>
        </w:tc>
      </w:tr>
      <w:tr w:rsidR="003A6F93" w14:paraId="0A46E24C" w14:textId="77777777" w:rsidTr="00A52D3D">
        <w:trPr>
          <w:jc w:val="center"/>
        </w:trPr>
        <w:tc>
          <w:tcPr>
            <w:tcW w:w="10255" w:type="dxa"/>
            <w:gridSpan w:val="2"/>
          </w:tcPr>
          <w:p w14:paraId="75480885" w14:textId="77777777" w:rsidR="003A6F93" w:rsidRDefault="003A6F93" w:rsidP="00CA5495">
            <w:pPr>
              <w:pStyle w:val="TableParagraph"/>
              <w:numPr>
                <w:ilvl w:val="0"/>
                <w:numId w:val="2"/>
              </w:numPr>
              <w:tabs>
                <w:tab w:val="left" w:pos="470"/>
                <w:tab w:val="left" w:pos="471"/>
              </w:tabs>
              <w:spacing w:after="240"/>
              <w:ind w:right="884"/>
              <w:rPr>
                <w:sz w:val="24"/>
              </w:rPr>
            </w:pPr>
            <w:r>
              <w:rPr>
                <w:sz w:val="24"/>
              </w:rPr>
              <w:t xml:space="preserve">We have legal and disciplinary events. Visit </w:t>
            </w:r>
            <w:r>
              <w:rPr>
                <w:color w:val="0563C1"/>
                <w:sz w:val="24"/>
                <w:u w:val="single" w:color="0563C1"/>
              </w:rPr>
              <w:t xml:space="preserve">Investor.gov </w:t>
            </w:r>
            <w:r>
              <w:rPr>
                <w:sz w:val="24"/>
              </w:rPr>
              <w:t>for a free and simple search tool to research our firm and our financial</w:t>
            </w:r>
            <w:r>
              <w:rPr>
                <w:spacing w:val="-24"/>
                <w:sz w:val="24"/>
              </w:rPr>
              <w:t xml:space="preserve"> </w:t>
            </w:r>
            <w:r>
              <w:rPr>
                <w:sz w:val="24"/>
              </w:rPr>
              <w:t>professionals.</w:t>
            </w:r>
          </w:p>
          <w:p w14:paraId="677BD252" w14:textId="4A305578" w:rsidR="003A6F93" w:rsidRPr="00304629" w:rsidRDefault="003A6F93" w:rsidP="00CA5495">
            <w:pPr>
              <w:pStyle w:val="TableParagraph"/>
              <w:numPr>
                <w:ilvl w:val="0"/>
                <w:numId w:val="2"/>
              </w:numPr>
              <w:tabs>
                <w:tab w:val="left" w:pos="470"/>
                <w:tab w:val="left" w:pos="471"/>
              </w:tabs>
              <w:spacing w:after="240"/>
              <w:ind w:right="249"/>
              <w:rPr>
                <w:sz w:val="24"/>
              </w:rPr>
            </w:pPr>
            <w:r>
              <w:rPr>
                <w:sz w:val="24"/>
              </w:rPr>
              <w:lastRenderedPageBreak/>
              <w:t xml:space="preserve">For additional information about our brokers and services, visit Investor.gov or </w:t>
            </w:r>
            <w:r>
              <w:rPr>
                <w:color w:val="0563C1"/>
                <w:sz w:val="24"/>
                <w:u w:val="single" w:color="0563C1"/>
              </w:rPr>
              <w:t xml:space="preserve">BrokerCheck </w:t>
            </w:r>
            <w:r>
              <w:rPr>
                <w:sz w:val="24"/>
              </w:rPr>
              <w:t xml:space="preserve">(BrokerCheck.Finra.org), our website (Mainlinewest.net), and your account agreement. For additional information on advisory services, see our Form ADV brochure on IAPD, on Investor.gov, or on our website (Mainlinewest.net/FormADV) and any brochure supplement your </w:t>
            </w:r>
            <w:r w:rsidRPr="00304629">
              <w:rPr>
                <w:sz w:val="24"/>
              </w:rPr>
              <w:t>financial professional</w:t>
            </w:r>
            <w:r w:rsidRPr="00304629">
              <w:rPr>
                <w:spacing w:val="-20"/>
                <w:sz w:val="24"/>
              </w:rPr>
              <w:t xml:space="preserve"> </w:t>
            </w:r>
            <w:r w:rsidRPr="00304629">
              <w:rPr>
                <w:sz w:val="24"/>
              </w:rPr>
              <w:t>provides.</w:t>
            </w:r>
          </w:p>
          <w:p w14:paraId="1440854F" w14:textId="77777777" w:rsidR="003A6F93" w:rsidRDefault="003A6F93" w:rsidP="00CA5495">
            <w:pPr>
              <w:pStyle w:val="TableParagraph"/>
              <w:numPr>
                <w:ilvl w:val="0"/>
                <w:numId w:val="2"/>
              </w:numPr>
              <w:tabs>
                <w:tab w:val="left" w:pos="470"/>
                <w:tab w:val="left" w:pos="471"/>
              </w:tabs>
              <w:spacing w:after="240"/>
              <w:ind w:right="160"/>
              <w:rPr>
                <w:sz w:val="24"/>
              </w:rPr>
            </w:pPr>
            <w:r>
              <w:rPr>
                <w:sz w:val="24"/>
              </w:rPr>
              <w:t>To report a problem to the SEC, visit Investor.gov or call the SEC’s toll‐free investor assistance line at (800) 732‐0330</w:t>
            </w:r>
            <w:r w:rsidR="003B59F9">
              <w:rPr>
                <w:sz w:val="24"/>
              </w:rPr>
              <w:t xml:space="preserve">. To report a problem to FINRA </w:t>
            </w:r>
            <w:r>
              <w:rPr>
                <w:sz w:val="24"/>
              </w:rPr>
              <w:t>1735K Street NW Washington DC 2006 301-590-</w:t>
            </w:r>
            <w:r w:rsidR="00E3793C">
              <w:rPr>
                <w:sz w:val="24"/>
              </w:rPr>
              <w:t xml:space="preserve">6500. </w:t>
            </w:r>
            <w:r>
              <w:rPr>
                <w:sz w:val="24"/>
              </w:rPr>
              <w:t>If you have a problem with your investments, account or financial professi</w:t>
            </w:r>
            <w:r w:rsidR="003B59F9">
              <w:rPr>
                <w:sz w:val="24"/>
              </w:rPr>
              <w:t>onal, contact us in writing at Mainline West 2237 West 30</w:t>
            </w:r>
            <w:r w:rsidR="003B59F9" w:rsidRPr="003B59F9">
              <w:rPr>
                <w:sz w:val="24"/>
                <w:vertAlign w:val="superscript"/>
              </w:rPr>
              <w:t>th</w:t>
            </w:r>
            <w:r w:rsidR="003B59F9">
              <w:rPr>
                <w:sz w:val="24"/>
              </w:rPr>
              <w:t xml:space="preserve"> </w:t>
            </w:r>
            <w:r w:rsidR="00B90BA7">
              <w:rPr>
                <w:sz w:val="24"/>
              </w:rPr>
              <w:t>Ave.,</w:t>
            </w:r>
            <w:r w:rsidR="003B59F9">
              <w:rPr>
                <w:sz w:val="24"/>
              </w:rPr>
              <w:t xml:space="preserve"> Denver CO 80211</w:t>
            </w:r>
            <w:r w:rsidR="00B90BA7">
              <w:rPr>
                <w:sz w:val="24"/>
              </w:rPr>
              <w:t>.</w:t>
            </w:r>
            <w:r w:rsidR="003B59F9">
              <w:rPr>
                <w:sz w:val="24"/>
              </w:rPr>
              <w:t xml:space="preserve"> 720-536-3380</w:t>
            </w:r>
            <w:r>
              <w:rPr>
                <w:sz w:val="24"/>
              </w:rPr>
              <w:t>.</w:t>
            </w:r>
          </w:p>
        </w:tc>
      </w:tr>
      <w:tr w:rsidR="003A6F93" w14:paraId="0AFB27D3" w14:textId="77777777" w:rsidTr="00A52D3D">
        <w:trPr>
          <w:jc w:val="center"/>
        </w:trPr>
        <w:tc>
          <w:tcPr>
            <w:tcW w:w="10255" w:type="dxa"/>
            <w:gridSpan w:val="2"/>
            <w:shd w:val="clear" w:color="auto" w:fill="E7E6E6"/>
          </w:tcPr>
          <w:p w14:paraId="5C6432BB" w14:textId="77777777" w:rsidR="003A6F93" w:rsidRDefault="003A6F93" w:rsidP="00211F6E">
            <w:pPr>
              <w:pStyle w:val="TableParagraph"/>
              <w:ind w:left="103" w:right="95"/>
              <w:rPr>
                <w:i/>
                <w:sz w:val="24"/>
              </w:rPr>
            </w:pPr>
            <w:r w:rsidRPr="004D5FD9">
              <w:rPr>
                <w:b/>
                <w:iCs/>
                <w:sz w:val="24"/>
              </w:rPr>
              <w:lastRenderedPageBreak/>
              <w:t>Key Questions to Ask.</w:t>
            </w:r>
            <w:r>
              <w:rPr>
                <w:b/>
                <w:i/>
                <w:sz w:val="24"/>
              </w:rPr>
              <w:t xml:space="preserve"> </w:t>
            </w:r>
            <w:r>
              <w:rPr>
                <w:i/>
                <w:sz w:val="24"/>
              </w:rPr>
              <w:t>Ask our financial professionals these key questions about our investment services and accounts.</w:t>
            </w:r>
          </w:p>
        </w:tc>
      </w:tr>
      <w:tr w:rsidR="003A6F93" w14:paraId="2D9D2F32" w14:textId="77777777" w:rsidTr="00A52D3D">
        <w:trPr>
          <w:jc w:val="center"/>
        </w:trPr>
        <w:tc>
          <w:tcPr>
            <w:tcW w:w="10255" w:type="dxa"/>
            <w:gridSpan w:val="2"/>
          </w:tcPr>
          <w:p w14:paraId="60336EBD" w14:textId="77777777" w:rsidR="003A6F93" w:rsidRDefault="003A6F93" w:rsidP="00CA5495">
            <w:pPr>
              <w:pStyle w:val="TableParagraph"/>
              <w:numPr>
                <w:ilvl w:val="0"/>
                <w:numId w:val="1"/>
              </w:numPr>
              <w:spacing w:after="240"/>
              <w:ind w:left="540" w:right="246" w:hanging="450"/>
              <w:rPr>
                <w:sz w:val="24"/>
              </w:rPr>
            </w:pPr>
            <w:r>
              <w:rPr>
                <w:sz w:val="24"/>
              </w:rPr>
              <w:t>Given my financial situation, why should I choose an advisory account? Why should I choose a brokerage account?</w:t>
            </w:r>
          </w:p>
          <w:p w14:paraId="2D72BDC7" w14:textId="51526ECB" w:rsidR="003A6F93" w:rsidRDefault="00CF6DE3" w:rsidP="00CA5495">
            <w:pPr>
              <w:pStyle w:val="TableParagraph"/>
              <w:numPr>
                <w:ilvl w:val="0"/>
                <w:numId w:val="1"/>
              </w:numPr>
              <w:spacing w:after="240"/>
              <w:ind w:left="540" w:right="294" w:hanging="450"/>
              <w:rPr>
                <w:sz w:val="24"/>
              </w:rPr>
            </w:pPr>
            <w:r>
              <w:rPr>
                <w:sz w:val="24"/>
              </w:rPr>
              <w:t xml:space="preserve">Do the math for me. </w:t>
            </w:r>
            <w:r w:rsidR="003A6F93">
              <w:rPr>
                <w:sz w:val="24"/>
              </w:rPr>
              <w:t>How much would I expect to pay per year for an advisory account? How much for a typical brokerage account? What would make those fees more or less? What services will I receive for those</w:t>
            </w:r>
            <w:r w:rsidR="003A6F93">
              <w:rPr>
                <w:spacing w:val="-13"/>
                <w:sz w:val="24"/>
              </w:rPr>
              <w:t xml:space="preserve"> </w:t>
            </w:r>
            <w:r w:rsidR="003A6F93">
              <w:rPr>
                <w:sz w:val="24"/>
              </w:rPr>
              <w:t>fees?</w:t>
            </w:r>
          </w:p>
          <w:p w14:paraId="62713331" w14:textId="0B1E5B14" w:rsidR="005A1F24" w:rsidRPr="008045DF" w:rsidRDefault="005A1F24" w:rsidP="00CA5495">
            <w:pPr>
              <w:pStyle w:val="TableParagraph"/>
              <w:numPr>
                <w:ilvl w:val="0"/>
                <w:numId w:val="1"/>
              </w:numPr>
              <w:spacing w:after="240"/>
              <w:ind w:left="540" w:right="294" w:hanging="450"/>
              <w:rPr>
                <w:sz w:val="24"/>
              </w:rPr>
            </w:pPr>
            <w:r>
              <w:rPr>
                <w:sz w:val="24"/>
              </w:rPr>
              <w:t>What additional costs should I expect in connection with my account?</w:t>
            </w:r>
          </w:p>
          <w:p w14:paraId="25E74E51" w14:textId="77777777" w:rsidR="003A6F93" w:rsidRDefault="003A6F93" w:rsidP="00CA5495">
            <w:pPr>
              <w:pStyle w:val="TableParagraph"/>
              <w:numPr>
                <w:ilvl w:val="0"/>
                <w:numId w:val="1"/>
              </w:numPr>
              <w:spacing w:after="240"/>
              <w:ind w:left="540" w:right="472" w:hanging="450"/>
              <w:rPr>
                <w:sz w:val="24"/>
              </w:rPr>
            </w:pPr>
            <w:r>
              <w:rPr>
                <w:sz w:val="24"/>
              </w:rPr>
              <w:t>Tell me how you and your firm make money in connection with my account. Do you or your firm receive any payments from anyone besides me in connection with my</w:t>
            </w:r>
            <w:r>
              <w:rPr>
                <w:spacing w:val="-33"/>
                <w:sz w:val="24"/>
              </w:rPr>
              <w:t xml:space="preserve"> </w:t>
            </w:r>
            <w:r>
              <w:rPr>
                <w:sz w:val="24"/>
              </w:rPr>
              <w:t>investments?</w:t>
            </w:r>
          </w:p>
          <w:p w14:paraId="35B436CB" w14:textId="77777777" w:rsidR="003A6F93" w:rsidRDefault="003A6F93" w:rsidP="00CA5495">
            <w:pPr>
              <w:pStyle w:val="TableParagraph"/>
              <w:numPr>
                <w:ilvl w:val="0"/>
                <w:numId w:val="1"/>
              </w:numPr>
              <w:spacing w:after="240"/>
              <w:ind w:left="540" w:right="647" w:hanging="450"/>
              <w:rPr>
                <w:sz w:val="24"/>
              </w:rPr>
            </w:pPr>
            <w:r>
              <w:rPr>
                <w:sz w:val="24"/>
              </w:rPr>
              <w:t>What are the most common conflicts of interest in your advisory and brokerage</w:t>
            </w:r>
            <w:r>
              <w:rPr>
                <w:spacing w:val="-28"/>
                <w:sz w:val="24"/>
              </w:rPr>
              <w:t xml:space="preserve"> </w:t>
            </w:r>
            <w:r>
              <w:rPr>
                <w:sz w:val="24"/>
              </w:rPr>
              <w:t>accounts? Explain how you will address those conflicts when providing services to my</w:t>
            </w:r>
            <w:r>
              <w:rPr>
                <w:spacing w:val="-28"/>
                <w:sz w:val="24"/>
              </w:rPr>
              <w:t xml:space="preserve"> </w:t>
            </w:r>
            <w:r>
              <w:rPr>
                <w:sz w:val="24"/>
              </w:rPr>
              <w:t>account.</w:t>
            </w:r>
          </w:p>
          <w:p w14:paraId="5DA6DA84" w14:textId="77777777" w:rsidR="003A6F93" w:rsidRDefault="003A6F93" w:rsidP="00CA5495">
            <w:pPr>
              <w:pStyle w:val="TableParagraph"/>
              <w:numPr>
                <w:ilvl w:val="0"/>
                <w:numId w:val="1"/>
              </w:numPr>
              <w:spacing w:after="240"/>
              <w:ind w:left="540" w:hanging="450"/>
              <w:rPr>
                <w:sz w:val="24"/>
              </w:rPr>
            </w:pPr>
            <w:r>
              <w:rPr>
                <w:sz w:val="24"/>
              </w:rPr>
              <w:t>How will you choose investments to recommend for my</w:t>
            </w:r>
            <w:r>
              <w:rPr>
                <w:spacing w:val="-18"/>
                <w:sz w:val="24"/>
              </w:rPr>
              <w:t xml:space="preserve"> </w:t>
            </w:r>
            <w:r>
              <w:rPr>
                <w:sz w:val="24"/>
              </w:rPr>
              <w:t>account?</w:t>
            </w:r>
          </w:p>
          <w:p w14:paraId="2F84EEE1" w14:textId="4CAF0002" w:rsidR="003A6F93" w:rsidRDefault="003A6F93" w:rsidP="00CA5495">
            <w:pPr>
              <w:pStyle w:val="TableParagraph"/>
              <w:numPr>
                <w:ilvl w:val="0"/>
                <w:numId w:val="1"/>
              </w:numPr>
              <w:spacing w:after="240"/>
              <w:ind w:left="540" w:hanging="450"/>
              <w:rPr>
                <w:sz w:val="24"/>
              </w:rPr>
            </w:pPr>
            <w:r>
              <w:rPr>
                <w:sz w:val="24"/>
              </w:rPr>
              <w:t>How</w:t>
            </w:r>
            <w:r>
              <w:rPr>
                <w:spacing w:val="-5"/>
                <w:sz w:val="24"/>
              </w:rPr>
              <w:t xml:space="preserve"> </w:t>
            </w:r>
            <w:r>
              <w:rPr>
                <w:sz w:val="24"/>
              </w:rPr>
              <w:t>often</w:t>
            </w:r>
            <w:r>
              <w:rPr>
                <w:spacing w:val="-3"/>
                <w:sz w:val="24"/>
              </w:rPr>
              <w:t xml:space="preserve"> </w:t>
            </w:r>
            <w:r>
              <w:rPr>
                <w:sz w:val="24"/>
              </w:rPr>
              <w:t>will</w:t>
            </w:r>
            <w:r>
              <w:rPr>
                <w:spacing w:val="-5"/>
                <w:sz w:val="24"/>
              </w:rPr>
              <w:t xml:space="preserve"> </w:t>
            </w:r>
            <w:r>
              <w:rPr>
                <w:sz w:val="24"/>
              </w:rPr>
              <w:t>you</w:t>
            </w:r>
            <w:r>
              <w:rPr>
                <w:spacing w:val="-5"/>
                <w:sz w:val="24"/>
              </w:rPr>
              <w:t xml:space="preserve"> </w:t>
            </w:r>
            <w:r>
              <w:rPr>
                <w:sz w:val="24"/>
              </w:rPr>
              <w:t>monitor</w:t>
            </w:r>
            <w:r>
              <w:rPr>
                <w:spacing w:val="-5"/>
                <w:sz w:val="24"/>
              </w:rPr>
              <w:t xml:space="preserve"> </w:t>
            </w:r>
            <w:r>
              <w:rPr>
                <w:sz w:val="24"/>
              </w:rPr>
              <w:t>my</w:t>
            </w:r>
            <w:r>
              <w:rPr>
                <w:spacing w:val="-4"/>
                <w:sz w:val="24"/>
              </w:rPr>
              <w:t xml:space="preserve"> </w:t>
            </w:r>
            <w:r>
              <w:rPr>
                <w:sz w:val="24"/>
              </w:rPr>
              <w:t>account’s</w:t>
            </w:r>
            <w:r>
              <w:rPr>
                <w:spacing w:val="-5"/>
                <w:sz w:val="24"/>
              </w:rPr>
              <w:t xml:space="preserve"> </w:t>
            </w:r>
            <w:r>
              <w:rPr>
                <w:sz w:val="24"/>
              </w:rPr>
              <w:t>performance</w:t>
            </w:r>
            <w:r>
              <w:rPr>
                <w:spacing w:val="-3"/>
                <w:sz w:val="24"/>
              </w:rPr>
              <w:t xml:space="preserve"> </w:t>
            </w:r>
            <w:r>
              <w:rPr>
                <w:sz w:val="24"/>
              </w:rPr>
              <w:t>and</w:t>
            </w:r>
            <w:r>
              <w:rPr>
                <w:spacing w:val="-5"/>
                <w:sz w:val="24"/>
              </w:rPr>
              <w:t xml:space="preserve"> </w:t>
            </w:r>
            <w:r>
              <w:rPr>
                <w:sz w:val="24"/>
              </w:rPr>
              <w:t>offer</w:t>
            </w:r>
            <w:r>
              <w:rPr>
                <w:spacing w:val="-4"/>
                <w:sz w:val="24"/>
              </w:rPr>
              <w:t xml:space="preserve"> </w:t>
            </w:r>
            <w:r>
              <w:rPr>
                <w:sz w:val="24"/>
              </w:rPr>
              <w:t>investment</w:t>
            </w:r>
            <w:r>
              <w:rPr>
                <w:spacing w:val="-4"/>
                <w:sz w:val="24"/>
              </w:rPr>
              <w:t xml:space="preserve"> </w:t>
            </w:r>
            <w:r>
              <w:rPr>
                <w:sz w:val="24"/>
              </w:rPr>
              <w:t>advice?</w:t>
            </w:r>
          </w:p>
          <w:p w14:paraId="70A030FA" w14:textId="7C74C836" w:rsidR="002B088D" w:rsidRPr="000F5696" w:rsidRDefault="002B088D" w:rsidP="00CA5495">
            <w:pPr>
              <w:pStyle w:val="TableParagraph"/>
              <w:numPr>
                <w:ilvl w:val="0"/>
                <w:numId w:val="1"/>
              </w:numPr>
              <w:spacing w:after="240"/>
              <w:ind w:left="540" w:hanging="450"/>
              <w:rPr>
                <w:sz w:val="24"/>
              </w:rPr>
            </w:pPr>
            <w:r>
              <w:rPr>
                <w:sz w:val="24"/>
              </w:rPr>
              <w:t>Do you or your firm have a disciplinary history? For what type of conduct?</w:t>
            </w:r>
          </w:p>
          <w:p w14:paraId="19CCF4FF" w14:textId="3D46395A" w:rsidR="003A6F93" w:rsidRDefault="003A6F93" w:rsidP="00CA5495">
            <w:pPr>
              <w:pStyle w:val="TableParagraph"/>
              <w:numPr>
                <w:ilvl w:val="0"/>
                <w:numId w:val="1"/>
              </w:numPr>
              <w:spacing w:after="240"/>
              <w:ind w:left="540" w:right="273" w:hanging="450"/>
              <w:rPr>
                <w:sz w:val="24"/>
              </w:rPr>
            </w:pPr>
            <w:r>
              <w:rPr>
                <w:sz w:val="24"/>
              </w:rPr>
              <w:t>What is your relevant experience, including your licenses, education, and other</w:t>
            </w:r>
            <w:r>
              <w:rPr>
                <w:spacing w:val="-36"/>
                <w:sz w:val="24"/>
              </w:rPr>
              <w:t xml:space="preserve"> </w:t>
            </w:r>
            <w:r>
              <w:rPr>
                <w:sz w:val="24"/>
              </w:rPr>
              <w:t>qualifications?</w:t>
            </w:r>
          </w:p>
          <w:p w14:paraId="66DFAA82" w14:textId="4B75F3E0" w:rsidR="003A6F93" w:rsidRDefault="003A6F93" w:rsidP="00CA5495">
            <w:pPr>
              <w:pStyle w:val="TableParagraph"/>
              <w:numPr>
                <w:ilvl w:val="0"/>
                <w:numId w:val="1"/>
              </w:numPr>
              <w:spacing w:after="240"/>
              <w:ind w:left="540" w:right="222" w:hanging="450"/>
              <w:rPr>
                <w:sz w:val="24"/>
              </w:rPr>
            </w:pPr>
            <w:r>
              <w:rPr>
                <w:sz w:val="24"/>
              </w:rPr>
              <w:t>Who is the primary contact person for my account, and is he or she a representative of an investment adviser or a broker‐dealer? If I have concerns about how this person is treating me, who can I talk</w:t>
            </w:r>
            <w:r>
              <w:rPr>
                <w:spacing w:val="-28"/>
                <w:sz w:val="24"/>
              </w:rPr>
              <w:t xml:space="preserve"> </w:t>
            </w:r>
            <w:r>
              <w:rPr>
                <w:sz w:val="24"/>
              </w:rPr>
              <w:t>to?</w:t>
            </w:r>
          </w:p>
        </w:tc>
      </w:tr>
    </w:tbl>
    <w:p w14:paraId="663552DE" w14:textId="77777777" w:rsidR="0033387F" w:rsidRPr="0033387F" w:rsidRDefault="0033387F" w:rsidP="0033387F">
      <w:pPr>
        <w:tabs>
          <w:tab w:val="left" w:pos="979"/>
        </w:tabs>
      </w:pPr>
    </w:p>
    <w:sectPr w:rsidR="0033387F" w:rsidRPr="0033387F" w:rsidSect="00C1379C">
      <w:headerReference w:type="default" r:id="rId8"/>
      <w:footerReference w:type="default" r:id="rId9"/>
      <w:pgSz w:w="12240" w:h="15840" w:code="1"/>
      <w:pgMar w:top="100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BC4B6" w14:textId="77777777" w:rsidR="00E63642" w:rsidRDefault="00E63642">
      <w:pPr>
        <w:spacing w:after="0" w:line="240" w:lineRule="auto"/>
      </w:pPr>
      <w:r>
        <w:separator/>
      </w:r>
    </w:p>
  </w:endnote>
  <w:endnote w:type="continuationSeparator" w:id="0">
    <w:p w14:paraId="5FAFBA14" w14:textId="77777777" w:rsidR="00E63642" w:rsidRDefault="00E63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8DB61" w14:textId="1E849B76" w:rsidR="000D45D6" w:rsidRPr="000E040B" w:rsidRDefault="00137CCE" w:rsidP="000E040B">
    <w:pPr>
      <w:pStyle w:val="Footer"/>
      <w:jc w:val="center"/>
      <w:rPr>
        <w:b/>
        <w:bCs/>
        <w:sz w:val="24"/>
        <w:szCs w:val="24"/>
      </w:rPr>
    </w:pPr>
    <w:r w:rsidRPr="000E040B">
      <w:rPr>
        <w:b/>
        <w:bCs/>
        <w:sz w:val="24"/>
        <w:szCs w:val="24"/>
      </w:rPr>
      <w:t>Mainline West Fund Manager, LLC</w:t>
    </w:r>
  </w:p>
  <w:p w14:paraId="604CAF51" w14:textId="71F9BB1B" w:rsidR="00137CCE" w:rsidRPr="000E040B" w:rsidRDefault="00137CCE" w:rsidP="000E040B">
    <w:pPr>
      <w:pStyle w:val="Footer"/>
      <w:jc w:val="center"/>
      <w:rPr>
        <w:b/>
        <w:bCs/>
        <w:sz w:val="24"/>
        <w:szCs w:val="24"/>
      </w:rPr>
    </w:pPr>
    <w:r w:rsidRPr="000E040B">
      <w:rPr>
        <w:b/>
        <w:bCs/>
        <w:sz w:val="24"/>
        <w:szCs w:val="24"/>
      </w:rPr>
      <w:t xml:space="preserve">Investment </w:t>
    </w:r>
    <w:r w:rsidR="008A4823" w:rsidRPr="000E040B">
      <w:rPr>
        <w:b/>
        <w:bCs/>
        <w:sz w:val="24"/>
        <w:szCs w:val="24"/>
      </w:rPr>
      <w:t>Adviser and Broker Dealer Registered with the Securities and Exchange Commission</w:t>
    </w:r>
  </w:p>
  <w:p w14:paraId="148BEA3B" w14:textId="53AFB084" w:rsidR="008A4823" w:rsidRDefault="000E040B" w:rsidP="000E040B">
    <w:pPr>
      <w:pStyle w:val="Footer"/>
      <w:jc w:val="center"/>
    </w:pPr>
    <w:r w:rsidRPr="000E040B">
      <w:rPr>
        <w:b/>
        <w:bCs/>
        <w:sz w:val="24"/>
        <w:szCs w:val="24"/>
      </w:rPr>
      <w:t>December 2022</w:t>
    </w:r>
  </w:p>
  <w:p w14:paraId="21921A3B" w14:textId="77777777" w:rsidR="00CA5005" w:rsidRDefault="00E63642">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38FA0" w14:textId="77777777" w:rsidR="00E63642" w:rsidRDefault="00E63642">
      <w:pPr>
        <w:spacing w:after="0" w:line="240" w:lineRule="auto"/>
      </w:pPr>
      <w:r>
        <w:separator/>
      </w:r>
    </w:p>
  </w:footnote>
  <w:footnote w:type="continuationSeparator" w:id="0">
    <w:p w14:paraId="6BB2B8FF" w14:textId="77777777" w:rsidR="00E63642" w:rsidRDefault="00E63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1C479" w14:textId="63B60E28" w:rsidR="00092E40" w:rsidRPr="00416A80" w:rsidRDefault="00364203" w:rsidP="00092E40">
    <w:pPr>
      <w:pStyle w:val="Header"/>
      <w:jc w:val="center"/>
      <w:rPr>
        <w:b/>
        <w:bCs/>
        <w:sz w:val="24"/>
        <w:szCs w:val="24"/>
      </w:rPr>
    </w:pPr>
    <w:r w:rsidRPr="00416A80">
      <w:rPr>
        <w:b/>
        <w:bCs/>
        <w:sz w:val="24"/>
        <w:szCs w:val="24"/>
      </w:rPr>
      <w:t>Mainline West Fund Manager, LLC</w:t>
    </w:r>
  </w:p>
  <w:p w14:paraId="5A49F50A" w14:textId="0A0EED50" w:rsidR="00F60CBA" w:rsidRPr="00416A80" w:rsidRDefault="00416A80" w:rsidP="00092E40">
    <w:pPr>
      <w:pStyle w:val="Header"/>
      <w:jc w:val="center"/>
      <w:rPr>
        <w:b/>
        <w:bCs/>
        <w:sz w:val="24"/>
        <w:szCs w:val="24"/>
      </w:rPr>
    </w:pPr>
    <w:r w:rsidRPr="00416A80">
      <w:rPr>
        <w:b/>
        <w:bCs/>
        <w:sz w:val="24"/>
        <w:szCs w:val="24"/>
      </w:rPr>
      <w:t>Relationship Summary – Form CRS</w:t>
    </w:r>
  </w:p>
  <w:p w14:paraId="79B2D41A" w14:textId="77777777" w:rsidR="00416A80" w:rsidRDefault="00416A80" w:rsidP="00092E40">
    <w:pPr>
      <w:pStyle w:val="Header"/>
      <w:jc w:val="center"/>
    </w:pPr>
  </w:p>
  <w:p w14:paraId="32A80907" w14:textId="77777777" w:rsidR="00CA5005" w:rsidRDefault="00E63642">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701D4"/>
    <w:multiLevelType w:val="hybridMultilevel"/>
    <w:tmpl w:val="B600984C"/>
    <w:lvl w:ilvl="0" w:tplc="3D3C9BDC">
      <w:numFmt w:val="bullet"/>
      <w:lvlText w:val=""/>
      <w:lvlJc w:val="left"/>
      <w:pPr>
        <w:ind w:left="470" w:hanging="360"/>
      </w:pPr>
      <w:rPr>
        <w:rFonts w:ascii="Symbol" w:eastAsia="Symbol" w:hAnsi="Symbol" w:cs="Symbol" w:hint="default"/>
        <w:w w:val="100"/>
        <w:sz w:val="24"/>
        <w:szCs w:val="24"/>
      </w:rPr>
    </w:lvl>
    <w:lvl w:ilvl="1" w:tplc="E2822436">
      <w:numFmt w:val="bullet"/>
      <w:lvlText w:val="•"/>
      <w:lvlJc w:val="left"/>
      <w:pPr>
        <w:ind w:left="945" w:hanging="360"/>
      </w:pPr>
      <w:rPr>
        <w:rFonts w:hint="default"/>
      </w:rPr>
    </w:lvl>
    <w:lvl w:ilvl="2" w:tplc="9634D7DC">
      <w:numFmt w:val="bullet"/>
      <w:lvlText w:val="•"/>
      <w:lvlJc w:val="left"/>
      <w:pPr>
        <w:ind w:left="1410" w:hanging="360"/>
      </w:pPr>
      <w:rPr>
        <w:rFonts w:hint="default"/>
      </w:rPr>
    </w:lvl>
    <w:lvl w:ilvl="3" w:tplc="8C505DFA">
      <w:numFmt w:val="bullet"/>
      <w:lvlText w:val="•"/>
      <w:lvlJc w:val="left"/>
      <w:pPr>
        <w:ind w:left="1876" w:hanging="360"/>
      </w:pPr>
      <w:rPr>
        <w:rFonts w:hint="default"/>
      </w:rPr>
    </w:lvl>
    <w:lvl w:ilvl="4" w:tplc="C9BA983C">
      <w:numFmt w:val="bullet"/>
      <w:lvlText w:val="•"/>
      <w:lvlJc w:val="left"/>
      <w:pPr>
        <w:ind w:left="2341" w:hanging="360"/>
      </w:pPr>
      <w:rPr>
        <w:rFonts w:hint="default"/>
      </w:rPr>
    </w:lvl>
    <w:lvl w:ilvl="5" w:tplc="D82CB7A6">
      <w:numFmt w:val="bullet"/>
      <w:lvlText w:val="•"/>
      <w:lvlJc w:val="left"/>
      <w:pPr>
        <w:ind w:left="2807" w:hanging="360"/>
      </w:pPr>
      <w:rPr>
        <w:rFonts w:hint="default"/>
      </w:rPr>
    </w:lvl>
    <w:lvl w:ilvl="6" w:tplc="0D3AEDA2">
      <w:numFmt w:val="bullet"/>
      <w:lvlText w:val="•"/>
      <w:lvlJc w:val="left"/>
      <w:pPr>
        <w:ind w:left="3272" w:hanging="360"/>
      </w:pPr>
      <w:rPr>
        <w:rFonts w:hint="default"/>
      </w:rPr>
    </w:lvl>
    <w:lvl w:ilvl="7" w:tplc="FB406CC6">
      <w:numFmt w:val="bullet"/>
      <w:lvlText w:val="•"/>
      <w:lvlJc w:val="left"/>
      <w:pPr>
        <w:ind w:left="3737" w:hanging="360"/>
      </w:pPr>
      <w:rPr>
        <w:rFonts w:hint="default"/>
      </w:rPr>
    </w:lvl>
    <w:lvl w:ilvl="8" w:tplc="83F856E2">
      <w:numFmt w:val="bullet"/>
      <w:lvlText w:val="•"/>
      <w:lvlJc w:val="left"/>
      <w:pPr>
        <w:ind w:left="4203" w:hanging="360"/>
      </w:pPr>
      <w:rPr>
        <w:rFonts w:hint="default"/>
      </w:rPr>
    </w:lvl>
  </w:abstractNum>
  <w:abstractNum w:abstractNumId="1" w15:restartNumberingAfterBreak="0">
    <w:nsid w:val="05BF259E"/>
    <w:multiLevelType w:val="hybridMultilevel"/>
    <w:tmpl w:val="BE149594"/>
    <w:lvl w:ilvl="0" w:tplc="EAEE7252">
      <w:numFmt w:val="bullet"/>
      <w:lvlText w:val=""/>
      <w:lvlJc w:val="left"/>
      <w:pPr>
        <w:ind w:left="470" w:hanging="360"/>
      </w:pPr>
      <w:rPr>
        <w:rFonts w:ascii="Symbol" w:eastAsia="Symbol" w:hAnsi="Symbol" w:cs="Symbol" w:hint="default"/>
        <w:w w:val="100"/>
        <w:sz w:val="24"/>
        <w:szCs w:val="24"/>
      </w:rPr>
    </w:lvl>
    <w:lvl w:ilvl="1" w:tplc="21982FA2">
      <w:numFmt w:val="bullet"/>
      <w:lvlText w:val="•"/>
      <w:lvlJc w:val="left"/>
      <w:pPr>
        <w:ind w:left="1459" w:hanging="360"/>
      </w:pPr>
      <w:rPr>
        <w:rFonts w:hint="default"/>
      </w:rPr>
    </w:lvl>
    <w:lvl w:ilvl="2" w:tplc="BB70660A">
      <w:numFmt w:val="bullet"/>
      <w:lvlText w:val="•"/>
      <w:lvlJc w:val="left"/>
      <w:pPr>
        <w:ind w:left="2438" w:hanging="360"/>
      </w:pPr>
      <w:rPr>
        <w:rFonts w:hint="default"/>
      </w:rPr>
    </w:lvl>
    <w:lvl w:ilvl="3" w:tplc="24FE9636">
      <w:numFmt w:val="bullet"/>
      <w:lvlText w:val="•"/>
      <w:lvlJc w:val="left"/>
      <w:pPr>
        <w:ind w:left="3417" w:hanging="360"/>
      </w:pPr>
      <w:rPr>
        <w:rFonts w:hint="default"/>
      </w:rPr>
    </w:lvl>
    <w:lvl w:ilvl="4" w:tplc="335EFA38">
      <w:numFmt w:val="bullet"/>
      <w:lvlText w:val="•"/>
      <w:lvlJc w:val="left"/>
      <w:pPr>
        <w:ind w:left="4396" w:hanging="360"/>
      </w:pPr>
      <w:rPr>
        <w:rFonts w:hint="default"/>
      </w:rPr>
    </w:lvl>
    <w:lvl w:ilvl="5" w:tplc="EF5674CC">
      <w:numFmt w:val="bullet"/>
      <w:lvlText w:val="•"/>
      <w:lvlJc w:val="left"/>
      <w:pPr>
        <w:ind w:left="5376" w:hanging="360"/>
      </w:pPr>
      <w:rPr>
        <w:rFonts w:hint="default"/>
      </w:rPr>
    </w:lvl>
    <w:lvl w:ilvl="6" w:tplc="234C5B6E">
      <w:numFmt w:val="bullet"/>
      <w:lvlText w:val="•"/>
      <w:lvlJc w:val="left"/>
      <w:pPr>
        <w:ind w:left="6355" w:hanging="360"/>
      </w:pPr>
      <w:rPr>
        <w:rFonts w:hint="default"/>
      </w:rPr>
    </w:lvl>
    <w:lvl w:ilvl="7" w:tplc="047AFE5C">
      <w:numFmt w:val="bullet"/>
      <w:lvlText w:val="•"/>
      <w:lvlJc w:val="left"/>
      <w:pPr>
        <w:ind w:left="7334" w:hanging="360"/>
      </w:pPr>
      <w:rPr>
        <w:rFonts w:hint="default"/>
      </w:rPr>
    </w:lvl>
    <w:lvl w:ilvl="8" w:tplc="DD76B424">
      <w:numFmt w:val="bullet"/>
      <w:lvlText w:val="•"/>
      <w:lvlJc w:val="left"/>
      <w:pPr>
        <w:ind w:left="8313" w:hanging="360"/>
      </w:pPr>
      <w:rPr>
        <w:rFonts w:hint="default"/>
      </w:rPr>
    </w:lvl>
  </w:abstractNum>
  <w:abstractNum w:abstractNumId="2" w15:restartNumberingAfterBreak="0">
    <w:nsid w:val="0D4E0A1C"/>
    <w:multiLevelType w:val="hybridMultilevel"/>
    <w:tmpl w:val="F1B4408E"/>
    <w:lvl w:ilvl="0" w:tplc="D5BC4780">
      <w:numFmt w:val="bullet"/>
      <w:lvlText w:val=""/>
      <w:lvlJc w:val="left"/>
      <w:pPr>
        <w:ind w:left="473" w:hanging="360"/>
      </w:pPr>
      <w:rPr>
        <w:rFonts w:ascii="Symbol" w:eastAsia="Symbol" w:hAnsi="Symbol" w:cs="Symbol" w:hint="default"/>
        <w:w w:val="100"/>
        <w:sz w:val="24"/>
        <w:szCs w:val="24"/>
      </w:rPr>
    </w:lvl>
    <w:lvl w:ilvl="1" w:tplc="7E6EA6E2">
      <w:numFmt w:val="bullet"/>
      <w:lvlText w:val="•"/>
      <w:lvlJc w:val="left"/>
      <w:pPr>
        <w:ind w:left="944" w:hanging="360"/>
      </w:pPr>
      <w:rPr>
        <w:rFonts w:hint="default"/>
      </w:rPr>
    </w:lvl>
    <w:lvl w:ilvl="2" w:tplc="9D069A3E">
      <w:numFmt w:val="bullet"/>
      <w:lvlText w:val="•"/>
      <w:lvlJc w:val="left"/>
      <w:pPr>
        <w:ind w:left="1408" w:hanging="360"/>
      </w:pPr>
      <w:rPr>
        <w:rFonts w:hint="default"/>
      </w:rPr>
    </w:lvl>
    <w:lvl w:ilvl="3" w:tplc="CFACA418">
      <w:numFmt w:val="bullet"/>
      <w:lvlText w:val="•"/>
      <w:lvlJc w:val="left"/>
      <w:pPr>
        <w:ind w:left="1872" w:hanging="360"/>
      </w:pPr>
      <w:rPr>
        <w:rFonts w:hint="default"/>
      </w:rPr>
    </w:lvl>
    <w:lvl w:ilvl="4" w:tplc="CD467EFE">
      <w:numFmt w:val="bullet"/>
      <w:lvlText w:val="•"/>
      <w:lvlJc w:val="left"/>
      <w:pPr>
        <w:ind w:left="2337" w:hanging="360"/>
      </w:pPr>
      <w:rPr>
        <w:rFonts w:hint="default"/>
      </w:rPr>
    </w:lvl>
    <w:lvl w:ilvl="5" w:tplc="606CA2AA">
      <w:numFmt w:val="bullet"/>
      <w:lvlText w:val="•"/>
      <w:lvlJc w:val="left"/>
      <w:pPr>
        <w:ind w:left="2801" w:hanging="360"/>
      </w:pPr>
      <w:rPr>
        <w:rFonts w:hint="default"/>
      </w:rPr>
    </w:lvl>
    <w:lvl w:ilvl="6" w:tplc="C3D4540C">
      <w:numFmt w:val="bullet"/>
      <w:lvlText w:val="•"/>
      <w:lvlJc w:val="left"/>
      <w:pPr>
        <w:ind w:left="3265" w:hanging="360"/>
      </w:pPr>
      <w:rPr>
        <w:rFonts w:hint="default"/>
      </w:rPr>
    </w:lvl>
    <w:lvl w:ilvl="7" w:tplc="D75EE508">
      <w:numFmt w:val="bullet"/>
      <w:lvlText w:val="•"/>
      <w:lvlJc w:val="left"/>
      <w:pPr>
        <w:ind w:left="3730" w:hanging="360"/>
      </w:pPr>
      <w:rPr>
        <w:rFonts w:hint="default"/>
      </w:rPr>
    </w:lvl>
    <w:lvl w:ilvl="8" w:tplc="038EAEBA">
      <w:numFmt w:val="bullet"/>
      <w:lvlText w:val="•"/>
      <w:lvlJc w:val="left"/>
      <w:pPr>
        <w:ind w:left="4194" w:hanging="360"/>
      </w:pPr>
      <w:rPr>
        <w:rFonts w:hint="default"/>
      </w:rPr>
    </w:lvl>
  </w:abstractNum>
  <w:abstractNum w:abstractNumId="3" w15:restartNumberingAfterBreak="0">
    <w:nsid w:val="1C0F20B2"/>
    <w:multiLevelType w:val="hybridMultilevel"/>
    <w:tmpl w:val="EFE848B6"/>
    <w:lvl w:ilvl="0" w:tplc="DDD27E0A">
      <w:numFmt w:val="bullet"/>
      <w:lvlText w:val=""/>
      <w:lvlJc w:val="left"/>
      <w:pPr>
        <w:ind w:left="447" w:hanging="342"/>
      </w:pPr>
      <w:rPr>
        <w:rFonts w:ascii="Symbol" w:eastAsia="Symbol" w:hAnsi="Symbol" w:cs="Symbol" w:hint="default"/>
        <w:w w:val="100"/>
        <w:sz w:val="24"/>
        <w:szCs w:val="24"/>
      </w:rPr>
    </w:lvl>
    <w:lvl w:ilvl="1" w:tplc="E10620AC">
      <w:numFmt w:val="bullet"/>
      <w:lvlText w:val="•"/>
      <w:lvlJc w:val="left"/>
      <w:pPr>
        <w:ind w:left="908" w:hanging="342"/>
      </w:pPr>
      <w:rPr>
        <w:rFonts w:hint="default"/>
      </w:rPr>
    </w:lvl>
    <w:lvl w:ilvl="2" w:tplc="C13818CE">
      <w:numFmt w:val="bullet"/>
      <w:lvlText w:val="•"/>
      <w:lvlJc w:val="left"/>
      <w:pPr>
        <w:ind w:left="1376" w:hanging="342"/>
      </w:pPr>
      <w:rPr>
        <w:rFonts w:hint="default"/>
      </w:rPr>
    </w:lvl>
    <w:lvl w:ilvl="3" w:tplc="04FEC3D2">
      <w:numFmt w:val="bullet"/>
      <w:lvlText w:val="•"/>
      <w:lvlJc w:val="left"/>
      <w:pPr>
        <w:ind w:left="1845" w:hanging="342"/>
      </w:pPr>
      <w:rPr>
        <w:rFonts w:hint="default"/>
      </w:rPr>
    </w:lvl>
    <w:lvl w:ilvl="4" w:tplc="02BC647E">
      <w:numFmt w:val="bullet"/>
      <w:lvlText w:val="•"/>
      <w:lvlJc w:val="left"/>
      <w:pPr>
        <w:ind w:left="2313" w:hanging="342"/>
      </w:pPr>
      <w:rPr>
        <w:rFonts w:hint="default"/>
      </w:rPr>
    </w:lvl>
    <w:lvl w:ilvl="5" w:tplc="C8DAEBFC">
      <w:numFmt w:val="bullet"/>
      <w:lvlText w:val="•"/>
      <w:lvlJc w:val="left"/>
      <w:pPr>
        <w:ind w:left="2782" w:hanging="342"/>
      </w:pPr>
      <w:rPr>
        <w:rFonts w:hint="default"/>
      </w:rPr>
    </w:lvl>
    <w:lvl w:ilvl="6" w:tplc="B7F6DBD4">
      <w:numFmt w:val="bullet"/>
      <w:lvlText w:val="•"/>
      <w:lvlJc w:val="left"/>
      <w:pPr>
        <w:ind w:left="3250" w:hanging="342"/>
      </w:pPr>
      <w:rPr>
        <w:rFonts w:hint="default"/>
      </w:rPr>
    </w:lvl>
    <w:lvl w:ilvl="7" w:tplc="187231F6">
      <w:numFmt w:val="bullet"/>
      <w:lvlText w:val="•"/>
      <w:lvlJc w:val="left"/>
      <w:pPr>
        <w:ind w:left="3719" w:hanging="342"/>
      </w:pPr>
      <w:rPr>
        <w:rFonts w:hint="default"/>
      </w:rPr>
    </w:lvl>
    <w:lvl w:ilvl="8" w:tplc="2E06EB4A">
      <w:numFmt w:val="bullet"/>
      <w:lvlText w:val="•"/>
      <w:lvlJc w:val="left"/>
      <w:pPr>
        <w:ind w:left="4187" w:hanging="342"/>
      </w:pPr>
      <w:rPr>
        <w:rFonts w:hint="default"/>
      </w:rPr>
    </w:lvl>
  </w:abstractNum>
  <w:abstractNum w:abstractNumId="4" w15:restartNumberingAfterBreak="0">
    <w:nsid w:val="1FFF3650"/>
    <w:multiLevelType w:val="hybridMultilevel"/>
    <w:tmpl w:val="8D8A8D48"/>
    <w:lvl w:ilvl="0" w:tplc="8B96923E">
      <w:numFmt w:val="bullet"/>
      <w:lvlText w:val=""/>
      <w:lvlJc w:val="left"/>
      <w:pPr>
        <w:ind w:left="470" w:hanging="360"/>
      </w:pPr>
      <w:rPr>
        <w:rFonts w:ascii="Symbol" w:eastAsia="Symbol" w:hAnsi="Symbol" w:cs="Symbol" w:hint="default"/>
        <w:w w:val="100"/>
        <w:sz w:val="24"/>
        <w:szCs w:val="24"/>
      </w:rPr>
    </w:lvl>
    <w:lvl w:ilvl="1" w:tplc="E8FA82A6">
      <w:numFmt w:val="bullet"/>
      <w:lvlText w:val="•"/>
      <w:lvlJc w:val="left"/>
      <w:pPr>
        <w:ind w:left="945" w:hanging="360"/>
      </w:pPr>
      <w:rPr>
        <w:rFonts w:hint="default"/>
      </w:rPr>
    </w:lvl>
    <w:lvl w:ilvl="2" w:tplc="866C7C32">
      <w:numFmt w:val="bullet"/>
      <w:lvlText w:val="•"/>
      <w:lvlJc w:val="left"/>
      <w:pPr>
        <w:ind w:left="1410" w:hanging="360"/>
      </w:pPr>
      <w:rPr>
        <w:rFonts w:hint="default"/>
      </w:rPr>
    </w:lvl>
    <w:lvl w:ilvl="3" w:tplc="31367202">
      <w:numFmt w:val="bullet"/>
      <w:lvlText w:val="•"/>
      <w:lvlJc w:val="left"/>
      <w:pPr>
        <w:ind w:left="1876" w:hanging="360"/>
      </w:pPr>
      <w:rPr>
        <w:rFonts w:hint="default"/>
      </w:rPr>
    </w:lvl>
    <w:lvl w:ilvl="4" w:tplc="5AE8E34C">
      <w:numFmt w:val="bullet"/>
      <w:lvlText w:val="•"/>
      <w:lvlJc w:val="left"/>
      <w:pPr>
        <w:ind w:left="2341" w:hanging="360"/>
      </w:pPr>
      <w:rPr>
        <w:rFonts w:hint="default"/>
      </w:rPr>
    </w:lvl>
    <w:lvl w:ilvl="5" w:tplc="788AD300">
      <w:numFmt w:val="bullet"/>
      <w:lvlText w:val="•"/>
      <w:lvlJc w:val="left"/>
      <w:pPr>
        <w:ind w:left="2807" w:hanging="360"/>
      </w:pPr>
      <w:rPr>
        <w:rFonts w:hint="default"/>
      </w:rPr>
    </w:lvl>
    <w:lvl w:ilvl="6" w:tplc="37E4B56A">
      <w:numFmt w:val="bullet"/>
      <w:lvlText w:val="•"/>
      <w:lvlJc w:val="left"/>
      <w:pPr>
        <w:ind w:left="3272" w:hanging="360"/>
      </w:pPr>
      <w:rPr>
        <w:rFonts w:hint="default"/>
      </w:rPr>
    </w:lvl>
    <w:lvl w:ilvl="7" w:tplc="213433D8">
      <w:numFmt w:val="bullet"/>
      <w:lvlText w:val="•"/>
      <w:lvlJc w:val="left"/>
      <w:pPr>
        <w:ind w:left="3737" w:hanging="360"/>
      </w:pPr>
      <w:rPr>
        <w:rFonts w:hint="default"/>
      </w:rPr>
    </w:lvl>
    <w:lvl w:ilvl="8" w:tplc="2F288BA4">
      <w:numFmt w:val="bullet"/>
      <w:lvlText w:val="•"/>
      <w:lvlJc w:val="left"/>
      <w:pPr>
        <w:ind w:left="4203" w:hanging="360"/>
      </w:pPr>
      <w:rPr>
        <w:rFonts w:hint="default"/>
      </w:rPr>
    </w:lvl>
  </w:abstractNum>
  <w:abstractNum w:abstractNumId="5" w15:restartNumberingAfterBreak="0">
    <w:nsid w:val="21700F50"/>
    <w:multiLevelType w:val="hybridMultilevel"/>
    <w:tmpl w:val="5E2E6BC4"/>
    <w:lvl w:ilvl="0" w:tplc="04090001">
      <w:start w:val="1"/>
      <w:numFmt w:val="bullet"/>
      <w:lvlText w:val=""/>
      <w:lvlJc w:val="left"/>
      <w:pPr>
        <w:ind w:left="455" w:hanging="360"/>
      </w:pPr>
      <w:rPr>
        <w:rFonts w:ascii="Symbol" w:hAnsi="Symbol" w:hint="default"/>
        <w:w w:val="100"/>
        <w:sz w:val="24"/>
        <w:szCs w:val="24"/>
      </w:rPr>
    </w:lvl>
    <w:lvl w:ilvl="1" w:tplc="F514C284">
      <w:numFmt w:val="bullet"/>
      <w:lvlText w:val="•"/>
      <w:lvlJc w:val="left"/>
      <w:pPr>
        <w:ind w:left="926" w:hanging="360"/>
      </w:pPr>
      <w:rPr>
        <w:rFonts w:hint="default"/>
      </w:rPr>
    </w:lvl>
    <w:lvl w:ilvl="2" w:tplc="E4227324">
      <w:numFmt w:val="bullet"/>
      <w:lvlText w:val="•"/>
      <w:lvlJc w:val="left"/>
      <w:pPr>
        <w:ind w:left="1392" w:hanging="360"/>
      </w:pPr>
      <w:rPr>
        <w:rFonts w:hint="default"/>
      </w:rPr>
    </w:lvl>
    <w:lvl w:ilvl="3" w:tplc="CBECDB62">
      <w:numFmt w:val="bullet"/>
      <w:lvlText w:val="•"/>
      <w:lvlJc w:val="left"/>
      <w:pPr>
        <w:ind w:left="1858" w:hanging="360"/>
      </w:pPr>
      <w:rPr>
        <w:rFonts w:hint="default"/>
      </w:rPr>
    </w:lvl>
    <w:lvl w:ilvl="4" w:tplc="F6B08350">
      <w:numFmt w:val="bullet"/>
      <w:lvlText w:val="•"/>
      <w:lvlJc w:val="left"/>
      <w:pPr>
        <w:ind w:left="2325" w:hanging="360"/>
      </w:pPr>
      <w:rPr>
        <w:rFonts w:hint="default"/>
      </w:rPr>
    </w:lvl>
    <w:lvl w:ilvl="5" w:tplc="F2D2055C">
      <w:numFmt w:val="bullet"/>
      <w:lvlText w:val="•"/>
      <w:lvlJc w:val="left"/>
      <w:pPr>
        <w:ind w:left="2791" w:hanging="360"/>
      </w:pPr>
      <w:rPr>
        <w:rFonts w:hint="default"/>
      </w:rPr>
    </w:lvl>
    <w:lvl w:ilvl="6" w:tplc="E9FAD6D4">
      <w:numFmt w:val="bullet"/>
      <w:lvlText w:val="•"/>
      <w:lvlJc w:val="left"/>
      <w:pPr>
        <w:ind w:left="3257" w:hanging="360"/>
      </w:pPr>
      <w:rPr>
        <w:rFonts w:hint="default"/>
      </w:rPr>
    </w:lvl>
    <w:lvl w:ilvl="7" w:tplc="1F2C2FC4">
      <w:numFmt w:val="bullet"/>
      <w:lvlText w:val="•"/>
      <w:lvlJc w:val="left"/>
      <w:pPr>
        <w:ind w:left="3724" w:hanging="360"/>
      </w:pPr>
      <w:rPr>
        <w:rFonts w:hint="default"/>
      </w:rPr>
    </w:lvl>
    <w:lvl w:ilvl="8" w:tplc="CE5C4A5E">
      <w:numFmt w:val="bullet"/>
      <w:lvlText w:val="•"/>
      <w:lvlJc w:val="left"/>
      <w:pPr>
        <w:ind w:left="4190" w:hanging="360"/>
      </w:pPr>
      <w:rPr>
        <w:rFonts w:hint="default"/>
      </w:rPr>
    </w:lvl>
  </w:abstractNum>
  <w:abstractNum w:abstractNumId="6" w15:restartNumberingAfterBreak="0">
    <w:nsid w:val="21724F8C"/>
    <w:multiLevelType w:val="hybridMultilevel"/>
    <w:tmpl w:val="FE9441EC"/>
    <w:lvl w:ilvl="0" w:tplc="72EC470C">
      <w:numFmt w:val="bullet"/>
      <w:lvlText w:val=""/>
      <w:lvlJc w:val="left"/>
      <w:pPr>
        <w:ind w:left="470" w:hanging="360"/>
      </w:pPr>
      <w:rPr>
        <w:rFonts w:ascii="Symbol" w:eastAsia="Symbol" w:hAnsi="Symbol" w:cs="Symbol" w:hint="default"/>
        <w:w w:val="100"/>
        <w:sz w:val="24"/>
        <w:szCs w:val="24"/>
      </w:rPr>
    </w:lvl>
    <w:lvl w:ilvl="1" w:tplc="08A62CC4">
      <w:numFmt w:val="bullet"/>
      <w:lvlText w:val="•"/>
      <w:lvlJc w:val="left"/>
      <w:pPr>
        <w:ind w:left="945" w:hanging="360"/>
      </w:pPr>
      <w:rPr>
        <w:rFonts w:hint="default"/>
      </w:rPr>
    </w:lvl>
    <w:lvl w:ilvl="2" w:tplc="9F12DB58">
      <w:numFmt w:val="bullet"/>
      <w:lvlText w:val="•"/>
      <w:lvlJc w:val="left"/>
      <w:pPr>
        <w:ind w:left="1410" w:hanging="360"/>
      </w:pPr>
      <w:rPr>
        <w:rFonts w:hint="default"/>
      </w:rPr>
    </w:lvl>
    <w:lvl w:ilvl="3" w:tplc="81EA555E">
      <w:numFmt w:val="bullet"/>
      <w:lvlText w:val="•"/>
      <w:lvlJc w:val="left"/>
      <w:pPr>
        <w:ind w:left="1876" w:hanging="360"/>
      </w:pPr>
      <w:rPr>
        <w:rFonts w:hint="default"/>
      </w:rPr>
    </w:lvl>
    <w:lvl w:ilvl="4" w:tplc="547CA1FA">
      <w:numFmt w:val="bullet"/>
      <w:lvlText w:val="•"/>
      <w:lvlJc w:val="left"/>
      <w:pPr>
        <w:ind w:left="2341" w:hanging="360"/>
      </w:pPr>
      <w:rPr>
        <w:rFonts w:hint="default"/>
      </w:rPr>
    </w:lvl>
    <w:lvl w:ilvl="5" w:tplc="8424E21A">
      <w:numFmt w:val="bullet"/>
      <w:lvlText w:val="•"/>
      <w:lvlJc w:val="left"/>
      <w:pPr>
        <w:ind w:left="2807" w:hanging="360"/>
      </w:pPr>
      <w:rPr>
        <w:rFonts w:hint="default"/>
      </w:rPr>
    </w:lvl>
    <w:lvl w:ilvl="6" w:tplc="8848CB04">
      <w:numFmt w:val="bullet"/>
      <w:lvlText w:val="•"/>
      <w:lvlJc w:val="left"/>
      <w:pPr>
        <w:ind w:left="3272" w:hanging="360"/>
      </w:pPr>
      <w:rPr>
        <w:rFonts w:hint="default"/>
      </w:rPr>
    </w:lvl>
    <w:lvl w:ilvl="7" w:tplc="D9681D54">
      <w:numFmt w:val="bullet"/>
      <w:lvlText w:val="•"/>
      <w:lvlJc w:val="left"/>
      <w:pPr>
        <w:ind w:left="3737" w:hanging="360"/>
      </w:pPr>
      <w:rPr>
        <w:rFonts w:hint="default"/>
      </w:rPr>
    </w:lvl>
    <w:lvl w:ilvl="8" w:tplc="89921AAA">
      <w:numFmt w:val="bullet"/>
      <w:lvlText w:val="•"/>
      <w:lvlJc w:val="left"/>
      <w:pPr>
        <w:ind w:left="4203" w:hanging="360"/>
      </w:pPr>
      <w:rPr>
        <w:rFonts w:hint="default"/>
      </w:rPr>
    </w:lvl>
  </w:abstractNum>
  <w:abstractNum w:abstractNumId="7" w15:restartNumberingAfterBreak="0">
    <w:nsid w:val="23E4105A"/>
    <w:multiLevelType w:val="hybridMultilevel"/>
    <w:tmpl w:val="F39C6AD2"/>
    <w:lvl w:ilvl="0" w:tplc="9CD4EE62">
      <w:numFmt w:val="bullet"/>
      <w:lvlText w:val=""/>
      <w:lvlJc w:val="left"/>
      <w:pPr>
        <w:ind w:left="455" w:hanging="360"/>
      </w:pPr>
      <w:rPr>
        <w:rFonts w:ascii="Symbol" w:eastAsia="Symbol" w:hAnsi="Symbol" w:cs="Symbol" w:hint="default"/>
        <w:w w:val="100"/>
        <w:sz w:val="24"/>
        <w:szCs w:val="24"/>
      </w:rPr>
    </w:lvl>
    <w:lvl w:ilvl="1" w:tplc="B7585F6C">
      <w:numFmt w:val="bullet"/>
      <w:lvlText w:val="•"/>
      <w:lvlJc w:val="left"/>
      <w:pPr>
        <w:ind w:left="926" w:hanging="360"/>
      </w:pPr>
      <w:rPr>
        <w:rFonts w:hint="default"/>
      </w:rPr>
    </w:lvl>
    <w:lvl w:ilvl="2" w:tplc="160ACBB4">
      <w:numFmt w:val="bullet"/>
      <w:lvlText w:val="•"/>
      <w:lvlJc w:val="left"/>
      <w:pPr>
        <w:ind w:left="1392" w:hanging="360"/>
      </w:pPr>
      <w:rPr>
        <w:rFonts w:hint="default"/>
      </w:rPr>
    </w:lvl>
    <w:lvl w:ilvl="3" w:tplc="31B2E91A">
      <w:numFmt w:val="bullet"/>
      <w:lvlText w:val="•"/>
      <w:lvlJc w:val="left"/>
      <w:pPr>
        <w:ind w:left="1858" w:hanging="360"/>
      </w:pPr>
      <w:rPr>
        <w:rFonts w:hint="default"/>
      </w:rPr>
    </w:lvl>
    <w:lvl w:ilvl="4" w:tplc="0860B42C">
      <w:numFmt w:val="bullet"/>
      <w:lvlText w:val="•"/>
      <w:lvlJc w:val="left"/>
      <w:pPr>
        <w:ind w:left="2325" w:hanging="360"/>
      </w:pPr>
      <w:rPr>
        <w:rFonts w:hint="default"/>
      </w:rPr>
    </w:lvl>
    <w:lvl w:ilvl="5" w:tplc="81808508">
      <w:numFmt w:val="bullet"/>
      <w:lvlText w:val="•"/>
      <w:lvlJc w:val="left"/>
      <w:pPr>
        <w:ind w:left="2791" w:hanging="360"/>
      </w:pPr>
      <w:rPr>
        <w:rFonts w:hint="default"/>
      </w:rPr>
    </w:lvl>
    <w:lvl w:ilvl="6" w:tplc="2B70B0A0">
      <w:numFmt w:val="bullet"/>
      <w:lvlText w:val="•"/>
      <w:lvlJc w:val="left"/>
      <w:pPr>
        <w:ind w:left="3257" w:hanging="360"/>
      </w:pPr>
      <w:rPr>
        <w:rFonts w:hint="default"/>
      </w:rPr>
    </w:lvl>
    <w:lvl w:ilvl="7" w:tplc="86E0BCBE">
      <w:numFmt w:val="bullet"/>
      <w:lvlText w:val="•"/>
      <w:lvlJc w:val="left"/>
      <w:pPr>
        <w:ind w:left="3724" w:hanging="360"/>
      </w:pPr>
      <w:rPr>
        <w:rFonts w:hint="default"/>
      </w:rPr>
    </w:lvl>
    <w:lvl w:ilvl="8" w:tplc="37226E8E">
      <w:numFmt w:val="bullet"/>
      <w:lvlText w:val="•"/>
      <w:lvlJc w:val="left"/>
      <w:pPr>
        <w:ind w:left="4190" w:hanging="360"/>
      </w:pPr>
      <w:rPr>
        <w:rFonts w:hint="default"/>
      </w:rPr>
    </w:lvl>
  </w:abstractNum>
  <w:abstractNum w:abstractNumId="8" w15:restartNumberingAfterBreak="0">
    <w:nsid w:val="27772812"/>
    <w:multiLevelType w:val="hybridMultilevel"/>
    <w:tmpl w:val="245EAA44"/>
    <w:lvl w:ilvl="0" w:tplc="D1125E84">
      <w:numFmt w:val="bullet"/>
      <w:lvlText w:val=""/>
      <w:lvlJc w:val="left"/>
      <w:pPr>
        <w:ind w:left="465" w:hanging="360"/>
      </w:pPr>
      <w:rPr>
        <w:rFonts w:ascii="Symbol" w:eastAsia="Symbol" w:hAnsi="Symbol" w:cs="Symbol" w:hint="default"/>
        <w:w w:val="100"/>
        <w:sz w:val="24"/>
        <w:szCs w:val="24"/>
      </w:rPr>
    </w:lvl>
    <w:lvl w:ilvl="1" w:tplc="550402E8">
      <w:numFmt w:val="bullet"/>
      <w:lvlText w:val="•"/>
      <w:lvlJc w:val="left"/>
      <w:pPr>
        <w:ind w:left="926" w:hanging="360"/>
      </w:pPr>
      <w:rPr>
        <w:rFonts w:hint="default"/>
      </w:rPr>
    </w:lvl>
    <w:lvl w:ilvl="2" w:tplc="E04EC5A2">
      <w:numFmt w:val="bullet"/>
      <w:lvlText w:val="•"/>
      <w:lvlJc w:val="left"/>
      <w:pPr>
        <w:ind w:left="1392" w:hanging="360"/>
      </w:pPr>
      <w:rPr>
        <w:rFonts w:hint="default"/>
      </w:rPr>
    </w:lvl>
    <w:lvl w:ilvl="3" w:tplc="8738188E">
      <w:numFmt w:val="bullet"/>
      <w:lvlText w:val="•"/>
      <w:lvlJc w:val="left"/>
      <w:pPr>
        <w:ind w:left="1859" w:hanging="360"/>
      </w:pPr>
      <w:rPr>
        <w:rFonts w:hint="default"/>
      </w:rPr>
    </w:lvl>
    <w:lvl w:ilvl="4" w:tplc="78BE7A18">
      <w:numFmt w:val="bullet"/>
      <w:lvlText w:val="•"/>
      <w:lvlJc w:val="left"/>
      <w:pPr>
        <w:ind w:left="2325" w:hanging="360"/>
      </w:pPr>
      <w:rPr>
        <w:rFonts w:hint="default"/>
      </w:rPr>
    </w:lvl>
    <w:lvl w:ilvl="5" w:tplc="5A3C36AA">
      <w:numFmt w:val="bullet"/>
      <w:lvlText w:val="•"/>
      <w:lvlJc w:val="left"/>
      <w:pPr>
        <w:ind w:left="2792" w:hanging="360"/>
      </w:pPr>
      <w:rPr>
        <w:rFonts w:hint="default"/>
      </w:rPr>
    </w:lvl>
    <w:lvl w:ilvl="6" w:tplc="840C3DC0">
      <w:numFmt w:val="bullet"/>
      <w:lvlText w:val="•"/>
      <w:lvlJc w:val="left"/>
      <w:pPr>
        <w:ind w:left="3258" w:hanging="360"/>
      </w:pPr>
      <w:rPr>
        <w:rFonts w:hint="default"/>
      </w:rPr>
    </w:lvl>
    <w:lvl w:ilvl="7" w:tplc="4BA43B28">
      <w:numFmt w:val="bullet"/>
      <w:lvlText w:val="•"/>
      <w:lvlJc w:val="left"/>
      <w:pPr>
        <w:ind w:left="3725" w:hanging="360"/>
      </w:pPr>
      <w:rPr>
        <w:rFonts w:hint="default"/>
      </w:rPr>
    </w:lvl>
    <w:lvl w:ilvl="8" w:tplc="D64EFFE4">
      <w:numFmt w:val="bullet"/>
      <w:lvlText w:val="•"/>
      <w:lvlJc w:val="left"/>
      <w:pPr>
        <w:ind w:left="4191" w:hanging="360"/>
      </w:pPr>
      <w:rPr>
        <w:rFonts w:hint="default"/>
      </w:rPr>
    </w:lvl>
  </w:abstractNum>
  <w:abstractNum w:abstractNumId="9" w15:restartNumberingAfterBreak="0">
    <w:nsid w:val="31E855C4"/>
    <w:multiLevelType w:val="hybridMultilevel"/>
    <w:tmpl w:val="31E6B0B8"/>
    <w:lvl w:ilvl="0" w:tplc="114AC5C4">
      <w:numFmt w:val="bullet"/>
      <w:lvlText w:val=""/>
      <w:lvlJc w:val="left"/>
      <w:pPr>
        <w:ind w:left="470" w:hanging="360"/>
      </w:pPr>
      <w:rPr>
        <w:rFonts w:ascii="Symbol" w:eastAsia="Symbol" w:hAnsi="Symbol" w:cs="Symbol" w:hint="default"/>
        <w:w w:val="100"/>
        <w:sz w:val="24"/>
        <w:szCs w:val="24"/>
      </w:rPr>
    </w:lvl>
    <w:lvl w:ilvl="1" w:tplc="84820C0E">
      <w:numFmt w:val="bullet"/>
      <w:lvlText w:val="•"/>
      <w:lvlJc w:val="left"/>
      <w:pPr>
        <w:ind w:left="945" w:hanging="360"/>
      </w:pPr>
      <w:rPr>
        <w:rFonts w:hint="default"/>
      </w:rPr>
    </w:lvl>
    <w:lvl w:ilvl="2" w:tplc="EE5614D0">
      <w:numFmt w:val="bullet"/>
      <w:lvlText w:val="•"/>
      <w:lvlJc w:val="left"/>
      <w:pPr>
        <w:ind w:left="1410" w:hanging="360"/>
      </w:pPr>
      <w:rPr>
        <w:rFonts w:hint="default"/>
      </w:rPr>
    </w:lvl>
    <w:lvl w:ilvl="3" w:tplc="F6A4921E">
      <w:numFmt w:val="bullet"/>
      <w:lvlText w:val="•"/>
      <w:lvlJc w:val="left"/>
      <w:pPr>
        <w:ind w:left="1876" w:hanging="360"/>
      </w:pPr>
      <w:rPr>
        <w:rFonts w:hint="default"/>
      </w:rPr>
    </w:lvl>
    <w:lvl w:ilvl="4" w:tplc="20F605E6">
      <w:numFmt w:val="bullet"/>
      <w:lvlText w:val="•"/>
      <w:lvlJc w:val="left"/>
      <w:pPr>
        <w:ind w:left="2341" w:hanging="360"/>
      </w:pPr>
      <w:rPr>
        <w:rFonts w:hint="default"/>
      </w:rPr>
    </w:lvl>
    <w:lvl w:ilvl="5" w:tplc="CB9EF182">
      <w:numFmt w:val="bullet"/>
      <w:lvlText w:val="•"/>
      <w:lvlJc w:val="left"/>
      <w:pPr>
        <w:ind w:left="2807" w:hanging="360"/>
      </w:pPr>
      <w:rPr>
        <w:rFonts w:hint="default"/>
      </w:rPr>
    </w:lvl>
    <w:lvl w:ilvl="6" w:tplc="A27C0B7C">
      <w:numFmt w:val="bullet"/>
      <w:lvlText w:val="•"/>
      <w:lvlJc w:val="left"/>
      <w:pPr>
        <w:ind w:left="3272" w:hanging="360"/>
      </w:pPr>
      <w:rPr>
        <w:rFonts w:hint="default"/>
      </w:rPr>
    </w:lvl>
    <w:lvl w:ilvl="7" w:tplc="FE0805EE">
      <w:numFmt w:val="bullet"/>
      <w:lvlText w:val="•"/>
      <w:lvlJc w:val="left"/>
      <w:pPr>
        <w:ind w:left="3737" w:hanging="360"/>
      </w:pPr>
      <w:rPr>
        <w:rFonts w:hint="default"/>
      </w:rPr>
    </w:lvl>
    <w:lvl w:ilvl="8" w:tplc="D3E487CE">
      <w:numFmt w:val="bullet"/>
      <w:lvlText w:val="•"/>
      <w:lvlJc w:val="left"/>
      <w:pPr>
        <w:ind w:left="4203" w:hanging="360"/>
      </w:pPr>
      <w:rPr>
        <w:rFonts w:hint="default"/>
      </w:rPr>
    </w:lvl>
  </w:abstractNum>
  <w:abstractNum w:abstractNumId="10" w15:restartNumberingAfterBreak="0">
    <w:nsid w:val="33975CCC"/>
    <w:multiLevelType w:val="hybridMultilevel"/>
    <w:tmpl w:val="7FBCD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A2E377D"/>
    <w:multiLevelType w:val="hybridMultilevel"/>
    <w:tmpl w:val="C6567C98"/>
    <w:lvl w:ilvl="0" w:tplc="32A0AC62">
      <w:numFmt w:val="bullet"/>
      <w:lvlText w:val=""/>
      <w:lvlJc w:val="left"/>
      <w:pPr>
        <w:ind w:left="470" w:hanging="360"/>
      </w:pPr>
      <w:rPr>
        <w:rFonts w:ascii="Symbol" w:eastAsia="Symbol" w:hAnsi="Symbol" w:cs="Symbol" w:hint="default"/>
        <w:w w:val="100"/>
        <w:sz w:val="24"/>
        <w:szCs w:val="24"/>
      </w:rPr>
    </w:lvl>
    <w:lvl w:ilvl="1" w:tplc="95AC5746">
      <w:numFmt w:val="bullet"/>
      <w:lvlText w:val="•"/>
      <w:lvlJc w:val="left"/>
      <w:pPr>
        <w:ind w:left="944" w:hanging="360"/>
      </w:pPr>
      <w:rPr>
        <w:rFonts w:hint="default"/>
      </w:rPr>
    </w:lvl>
    <w:lvl w:ilvl="2" w:tplc="9ACE4234">
      <w:numFmt w:val="bullet"/>
      <w:lvlText w:val="•"/>
      <w:lvlJc w:val="left"/>
      <w:pPr>
        <w:ind w:left="1408" w:hanging="360"/>
      </w:pPr>
      <w:rPr>
        <w:rFonts w:hint="default"/>
      </w:rPr>
    </w:lvl>
    <w:lvl w:ilvl="3" w:tplc="523E7A8A">
      <w:numFmt w:val="bullet"/>
      <w:lvlText w:val="•"/>
      <w:lvlJc w:val="left"/>
      <w:pPr>
        <w:ind w:left="1873" w:hanging="360"/>
      </w:pPr>
      <w:rPr>
        <w:rFonts w:hint="default"/>
      </w:rPr>
    </w:lvl>
    <w:lvl w:ilvl="4" w:tplc="8C180CCA">
      <w:numFmt w:val="bullet"/>
      <w:lvlText w:val="•"/>
      <w:lvlJc w:val="left"/>
      <w:pPr>
        <w:ind w:left="2337" w:hanging="360"/>
      </w:pPr>
      <w:rPr>
        <w:rFonts w:hint="default"/>
      </w:rPr>
    </w:lvl>
    <w:lvl w:ilvl="5" w:tplc="21EE1D62">
      <w:numFmt w:val="bullet"/>
      <w:lvlText w:val="•"/>
      <w:lvlJc w:val="left"/>
      <w:pPr>
        <w:ind w:left="2802" w:hanging="360"/>
      </w:pPr>
      <w:rPr>
        <w:rFonts w:hint="default"/>
      </w:rPr>
    </w:lvl>
    <w:lvl w:ilvl="6" w:tplc="7B92294E">
      <w:numFmt w:val="bullet"/>
      <w:lvlText w:val="•"/>
      <w:lvlJc w:val="left"/>
      <w:pPr>
        <w:ind w:left="3266" w:hanging="360"/>
      </w:pPr>
      <w:rPr>
        <w:rFonts w:hint="default"/>
      </w:rPr>
    </w:lvl>
    <w:lvl w:ilvl="7" w:tplc="EB7C86D8">
      <w:numFmt w:val="bullet"/>
      <w:lvlText w:val="•"/>
      <w:lvlJc w:val="left"/>
      <w:pPr>
        <w:ind w:left="3730" w:hanging="360"/>
      </w:pPr>
      <w:rPr>
        <w:rFonts w:hint="default"/>
      </w:rPr>
    </w:lvl>
    <w:lvl w:ilvl="8" w:tplc="8EE2FD9C">
      <w:numFmt w:val="bullet"/>
      <w:lvlText w:val="•"/>
      <w:lvlJc w:val="left"/>
      <w:pPr>
        <w:ind w:left="4195" w:hanging="360"/>
      </w:pPr>
      <w:rPr>
        <w:rFonts w:hint="default"/>
      </w:rPr>
    </w:lvl>
  </w:abstractNum>
  <w:abstractNum w:abstractNumId="12" w15:restartNumberingAfterBreak="0">
    <w:nsid w:val="3CCC31AB"/>
    <w:multiLevelType w:val="hybridMultilevel"/>
    <w:tmpl w:val="5C32791E"/>
    <w:lvl w:ilvl="0" w:tplc="FA96E6B8">
      <w:numFmt w:val="bullet"/>
      <w:lvlText w:val=""/>
      <w:lvlJc w:val="left"/>
      <w:pPr>
        <w:ind w:left="465" w:hanging="360"/>
      </w:pPr>
      <w:rPr>
        <w:rFonts w:ascii="Symbol" w:eastAsia="Symbol" w:hAnsi="Symbol" w:cs="Symbol" w:hint="default"/>
        <w:w w:val="100"/>
        <w:sz w:val="24"/>
        <w:szCs w:val="24"/>
      </w:rPr>
    </w:lvl>
    <w:lvl w:ilvl="1" w:tplc="D1346198">
      <w:numFmt w:val="bullet"/>
      <w:lvlText w:val="•"/>
      <w:lvlJc w:val="left"/>
      <w:pPr>
        <w:ind w:left="926" w:hanging="360"/>
      </w:pPr>
      <w:rPr>
        <w:rFonts w:hint="default"/>
      </w:rPr>
    </w:lvl>
    <w:lvl w:ilvl="2" w:tplc="59EA03A0">
      <w:numFmt w:val="bullet"/>
      <w:lvlText w:val="•"/>
      <w:lvlJc w:val="left"/>
      <w:pPr>
        <w:ind w:left="1392" w:hanging="360"/>
      </w:pPr>
      <w:rPr>
        <w:rFonts w:hint="default"/>
      </w:rPr>
    </w:lvl>
    <w:lvl w:ilvl="3" w:tplc="92B8310C">
      <w:numFmt w:val="bullet"/>
      <w:lvlText w:val="•"/>
      <w:lvlJc w:val="left"/>
      <w:pPr>
        <w:ind w:left="1859" w:hanging="360"/>
      </w:pPr>
      <w:rPr>
        <w:rFonts w:hint="default"/>
      </w:rPr>
    </w:lvl>
    <w:lvl w:ilvl="4" w:tplc="FBD00AC0">
      <w:numFmt w:val="bullet"/>
      <w:lvlText w:val="•"/>
      <w:lvlJc w:val="left"/>
      <w:pPr>
        <w:ind w:left="2325" w:hanging="360"/>
      </w:pPr>
      <w:rPr>
        <w:rFonts w:hint="default"/>
      </w:rPr>
    </w:lvl>
    <w:lvl w:ilvl="5" w:tplc="A8AA33D0">
      <w:numFmt w:val="bullet"/>
      <w:lvlText w:val="•"/>
      <w:lvlJc w:val="left"/>
      <w:pPr>
        <w:ind w:left="2792" w:hanging="360"/>
      </w:pPr>
      <w:rPr>
        <w:rFonts w:hint="default"/>
      </w:rPr>
    </w:lvl>
    <w:lvl w:ilvl="6" w:tplc="12A0C5E6">
      <w:numFmt w:val="bullet"/>
      <w:lvlText w:val="•"/>
      <w:lvlJc w:val="left"/>
      <w:pPr>
        <w:ind w:left="3258" w:hanging="360"/>
      </w:pPr>
      <w:rPr>
        <w:rFonts w:hint="default"/>
      </w:rPr>
    </w:lvl>
    <w:lvl w:ilvl="7" w:tplc="A0CE6642">
      <w:numFmt w:val="bullet"/>
      <w:lvlText w:val="•"/>
      <w:lvlJc w:val="left"/>
      <w:pPr>
        <w:ind w:left="3725" w:hanging="360"/>
      </w:pPr>
      <w:rPr>
        <w:rFonts w:hint="default"/>
      </w:rPr>
    </w:lvl>
    <w:lvl w:ilvl="8" w:tplc="674E8002">
      <w:numFmt w:val="bullet"/>
      <w:lvlText w:val="•"/>
      <w:lvlJc w:val="left"/>
      <w:pPr>
        <w:ind w:left="4191" w:hanging="360"/>
      </w:pPr>
      <w:rPr>
        <w:rFonts w:hint="default"/>
      </w:rPr>
    </w:lvl>
  </w:abstractNum>
  <w:abstractNum w:abstractNumId="13" w15:restartNumberingAfterBreak="0">
    <w:nsid w:val="3EDE190D"/>
    <w:multiLevelType w:val="hybridMultilevel"/>
    <w:tmpl w:val="9DDA328E"/>
    <w:lvl w:ilvl="0" w:tplc="EF96E49C">
      <w:numFmt w:val="bullet"/>
      <w:lvlText w:val=""/>
      <w:lvlJc w:val="left"/>
      <w:pPr>
        <w:ind w:left="470" w:hanging="360"/>
      </w:pPr>
      <w:rPr>
        <w:rFonts w:ascii="Symbol" w:eastAsia="Symbol" w:hAnsi="Symbol" w:cs="Symbol" w:hint="default"/>
        <w:w w:val="100"/>
        <w:sz w:val="24"/>
        <w:szCs w:val="24"/>
      </w:rPr>
    </w:lvl>
    <w:lvl w:ilvl="1" w:tplc="EEC20A16">
      <w:numFmt w:val="bullet"/>
      <w:lvlText w:val="•"/>
      <w:lvlJc w:val="left"/>
      <w:pPr>
        <w:ind w:left="945" w:hanging="360"/>
      </w:pPr>
      <w:rPr>
        <w:rFonts w:hint="default"/>
      </w:rPr>
    </w:lvl>
    <w:lvl w:ilvl="2" w:tplc="336AB49C">
      <w:numFmt w:val="bullet"/>
      <w:lvlText w:val="•"/>
      <w:lvlJc w:val="left"/>
      <w:pPr>
        <w:ind w:left="1411" w:hanging="360"/>
      </w:pPr>
      <w:rPr>
        <w:rFonts w:hint="default"/>
      </w:rPr>
    </w:lvl>
    <w:lvl w:ilvl="3" w:tplc="318406F8">
      <w:numFmt w:val="bullet"/>
      <w:lvlText w:val="•"/>
      <w:lvlJc w:val="left"/>
      <w:pPr>
        <w:ind w:left="1876" w:hanging="360"/>
      </w:pPr>
      <w:rPr>
        <w:rFonts w:hint="default"/>
      </w:rPr>
    </w:lvl>
    <w:lvl w:ilvl="4" w:tplc="9EC0BE78">
      <w:numFmt w:val="bullet"/>
      <w:lvlText w:val="•"/>
      <w:lvlJc w:val="left"/>
      <w:pPr>
        <w:ind w:left="2342" w:hanging="360"/>
      </w:pPr>
      <w:rPr>
        <w:rFonts w:hint="default"/>
      </w:rPr>
    </w:lvl>
    <w:lvl w:ilvl="5" w:tplc="7C60DFEA">
      <w:numFmt w:val="bullet"/>
      <w:lvlText w:val="•"/>
      <w:lvlJc w:val="left"/>
      <w:pPr>
        <w:ind w:left="2807" w:hanging="360"/>
      </w:pPr>
      <w:rPr>
        <w:rFonts w:hint="default"/>
      </w:rPr>
    </w:lvl>
    <w:lvl w:ilvl="6" w:tplc="C1F2EDF4">
      <w:numFmt w:val="bullet"/>
      <w:lvlText w:val="•"/>
      <w:lvlJc w:val="left"/>
      <w:pPr>
        <w:ind w:left="3273" w:hanging="360"/>
      </w:pPr>
      <w:rPr>
        <w:rFonts w:hint="default"/>
      </w:rPr>
    </w:lvl>
    <w:lvl w:ilvl="7" w:tplc="6ED45266">
      <w:numFmt w:val="bullet"/>
      <w:lvlText w:val="•"/>
      <w:lvlJc w:val="left"/>
      <w:pPr>
        <w:ind w:left="3738" w:hanging="360"/>
      </w:pPr>
      <w:rPr>
        <w:rFonts w:hint="default"/>
      </w:rPr>
    </w:lvl>
    <w:lvl w:ilvl="8" w:tplc="A4D871F4">
      <w:numFmt w:val="bullet"/>
      <w:lvlText w:val="•"/>
      <w:lvlJc w:val="left"/>
      <w:pPr>
        <w:ind w:left="4204" w:hanging="360"/>
      </w:pPr>
      <w:rPr>
        <w:rFonts w:hint="default"/>
      </w:rPr>
    </w:lvl>
  </w:abstractNum>
  <w:abstractNum w:abstractNumId="14" w15:restartNumberingAfterBreak="0">
    <w:nsid w:val="48135409"/>
    <w:multiLevelType w:val="hybridMultilevel"/>
    <w:tmpl w:val="29B684D4"/>
    <w:lvl w:ilvl="0" w:tplc="52261584">
      <w:numFmt w:val="bullet"/>
      <w:lvlText w:val=""/>
      <w:lvlJc w:val="left"/>
      <w:pPr>
        <w:ind w:left="830" w:hanging="360"/>
      </w:pPr>
      <w:rPr>
        <w:rFonts w:ascii="Symbol" w:eastAsia="Symbol" w:hAnsi="Symbol" w:cs="Symbol" w:hint="default"/>
        <w:w w:val="100"/>
        <w:sz w:val="24"/>
        <w:szCs w:val="24"/>
      </w:rPr>
    </w:lvl>
    <w:lvl w:ilvl="1" w:tplc="B4909CC8">
      <w:numFmt w:val="bullet"/>
      <w:lvlText w:val="•"/>
      <w:lvlJc w:val="left"/>
      <w:pPr>
        <w:ind w:left="1269" w:hanging="360"/>
      </w:pPr>
      <w:rPr>
        <w:rFonts w:hint="default"/>
      </w:rPr>
    </w:lvl>
    <w:lvl w:ilvl="2" w:tplc="1B32ABBA">
      <w:numFmt w:val="bullet"/>
      <w:lvlText w:val="•"/>
      <w:lvlJc w:val="left"/>
      <w:pPr>
        <w:ind w:left="1698" w:hanging="360"/>
      </w:pPr>
      <w:rPr>
        <w:rFonts w:hint="default"/>
      </w:rPr>
    </w:lvl>
    <w:lvl w:ilvl="3" w:tplc="73723A7A">
      <w:numFmt w:val="bullet"/>
      <w:lvlText w:val="•"/>
      <w:lvlJc w:val="left"/>
      <w:pPr>
        <w:ind w:left="2128" w:hanging="360"/>
      </w:pPr>
      <w:rPr>
        <w:rFonts w:hint="default"/>
      </w:rPr>
    </w:lvl>
    <w:lvl w:ilvl="4" w:tplc="EDBE187C">
      <w:numFmt w:val="bullet"/>
      <w:lvlText w:val="•"/>
      <w:lvlJc w:val="left"/>
      <w:pPr>
        <w:ind w:left="2557" w:hanging="360"/>
      </w:pPr>
      <w:rPr>
        <w:rFonts w:hint="default"/>
      </w:rPr>
    </w:lvl>
    <w:lvl w:ilvl="5" w:tplc="A3102408">
      <w:numFmt w:val="bullet"/>
      <w:lvlText w:val="•"/>
      <w:lvlJc w:val="left"/>
      <w:pPr>
        <w:ind w:left="2987" w:hanging="360"/>
      </w:pPr>
      <w:rPr>
        <w:rFonts w:hint="default"/>
      </w:rPr>
    </w:lvl>
    <w:lvl w:ilvl="6" w:tplc="97A4E822">
      <w:numFmt w:val="bullet"/>
      <w:lvlText w:val="•"/>
      <w:lvlJc w:val="left"/>
      <w:pPr>
        <w:ind w:left="3416" w:hanging="360"/>
      </w:pPr>
      <w:rPr>
        <w:rFonts w:hint="default"/>
      </w:rPr>
    </w:lvl>
    <w:lvl w:ilvl="7" w:tplc="F0C65BDE">
      <w:numFmt w:val="bullet"/>
      <w:lvlText w:val="•"/>
      <w:lvlJc w:val="left"/>
      <w:pPr>
        <w:ind w:left="3845" w:hanging="360"/>
      </w:pPr>
      <w:rPr>
        <w:rFonts w:hint="default"/>
      </w:rPr>
    </w:lvl>
    <w:lvl w:ilvl="8" w:tplc="ADD20780">
      <w:numFmt w:val="bullet"/>
      <w:lvlText w:val="•"/>
      <w:lvlJc w:val="left"/>
      <w:pPr>
        <w:ind w:left="4275" w:hanging="360"/>
      </w:pPr>
      <w:rPr>
        <w:rFonts w:hint="default"/>
      </w:rPr>
    </w:lvl>
  </w:abstractNum>
  <w:abstractNum w:abstractNumId="15" w15:restartNumberingAfterBreak="0">
    <w:nsid w:val="49021C20"/>
    <w:multiLevelType w:val="hybridMultilevel"/>
    <w:tmpl w:val="7F54235E"/>
    <w:lvl w:ilvl="0" w:tplc="8B96923E">
      <w:numFmt w:val="bullet"/>
      <w:lvlText w:val=""/>
      <w:lvlJc w:val="left"/>
      <w:pPr>
        <w:ind w:left="470" w:hanging="360"/>
      </w:pPr>
      <w:rPr>
        <w:rFonts w:ascii="Symbol" w:eastAsia="Symbol" w:hAnsi="Symbol" w:cs="Symbol"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8524E6"/>
    <w:multiLevelType w:val="hybridMultilevel"/>
    <w:tmpl w:val="6390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2C7FD7"/>
    <w:multiLevelType w:val="hybridMultilevel"/>
    <w:tmpl w:val="45344632"/>
    <w:lvl w:ilvl="0" w:tplc="6A48C6B0">
      <w:numFmt w:val="bullet"/>
      <w:lvlText w:val=""/>
      <w:lvlJc w:val="left"/>
      <w:pPr>
        <w:ind w:left="455" w:hanging="360"/>
      </w:pPr>
      <w:rPr>
        <w:rFonts w:ascii="Symbol" w:eastAsia="Symbol" w:hAnsi="Symbol" w:cs="Symbol" w:hint="default"/>
        <w:w w:val="100"/>
        <w:sz w:val="24"/>
        <w:szCs w:val="24"/>
      </w:rPr>
    </w:lvl>
    <w:lvl w:ilvl="1" w:tplc="F514C284">
      <w:numFmt w:val="bullet"/>
      <w:lvlText w:val="•"/>
      <w:lvlJc w:val="left"/>
      <w:pPr>
        <w:ind w:left="926" w:hanging="360"/>
      </w:pPr>
      <w:rPr>
        <w:rFonts w:hint="default"/>
      </w:rPr>
    </w:lvl>
    <w:lvl w:ilvl="2" w:tplc="E4227324">
      <w:numFmt w:val="bullet"/>
      <w:lvlText w:val="•"/>
      <w:lvlJc w:val="left"/>
      <w:pPr>
        <w:ind w:left="1392" w:hanging="360"/>
      </w:pPr>
      <w:rPr>
        <w:rFonts w:hint="default"/>
      </w:rPr>
    </w:lvl>
    <w:lvl w:ilvl="3" w:tplc="CBECDB62">
      <w:numFmt w:val="bullet"/>
      <w:lvlText w:val="•"/>
      <w:lvlJc w:val="left"/>
      <w:pPr>
        <w:ind w:left="1858" w:hanging="360"/>
      </w:pPr>
      <w:rPr>
        <w:rFonts w:hint="default"/>
      </w:rPr>
    </w:lvl>
    <w:lvl w:ilvl="4" w:tplc="F6B08350">
      <w:numFmt w:val="bullet"/>
      <w:lvlText w:val="•"/>
      <w:lvlJc w:val="left"/>
      <w:pPr>
        <w:ind w:left="2325" w:hanging="360"/>
      </w:pPr>
      <w:rPr>
        <w:rFonts w:hint="default"/>
      </w:rPr>
    </w:lvl>
    <w:lvl w:ilvl="5" w:tplc="F2D2055C">
      <w:numFmt w:val="bullet"/>
      <w:lvlText w:val="•"/>
      <w:lvlJc w:val="left"/>
      <w:pPr>
        <w:ind w:left="2791" w:hanging="360"/>
      </w:pPr>
      <w:rPr>
        <w:rFonts w:hint="default"/>
      </w:rPr>
    </w:lvl>
    <w:lvl w:ilvl="6" w:tplc="E9FAD6D4">
      <w:numFmt w:val="bullet"/>
      <w:lvlText w:val="•"/>
      <w:lvlJc w:val="left"/>
      <w:pPr>
        <w:ind w:left="3257" w:hanging="360"/>
      </w:pPr>
      <w:rPr>
        <w:rFonts w:hint="default"/>
      </w:rPr>
    </w:lvl>
    <w:lvl w:ilvl="7" w:tplc="1F2C2FC4">
      <w:numFmt w:val="bullet"/>
      <w:lvlText w:val="•"/>
      <w:lvlJc w:val="left"/>
      <w:pPr>
        <w:ind w:left="3724" w:hanging="360"/>
      </w:pPr>
      <w:rPr>
        <w:rFonts w:hint="default"/>
      </w:rPr>
    </w:lvl>
    <w:lvl w:ilvl="8" w:tplc="CE5C4A5E">
      <w:numFmt w:val="bullet"/>
      <w:lvlText w:val="•"/>
      <w:lvlJc w:val="left"/>
      <w:pPr>
        <w:ind w:left="4190" w:hanging="360"/>
      </w:pPr>
      <w:rPr>
        <w:rFonts w:hint="default"/>
      </w:rPr>
    </w:lvl>
  </w:abstractNum>
  <w:abstractNum w:abstractNumId="18" w15:restartNumberingAfterBreak="0">
    <w:nsid w:val="54C26A06"/>
    <w:multiLevelType w:val="hybridMultilevel"/>
    <w:tmpl w:val="6F708FA0"/>
    <w:lvl w:ilvl="0" w:tplc="5E82F61C">
      <w:numFmt w:val="bullet"/>
      <w:lvlText w:val=""/>
      <w:lvlJc w:val="left"/>
      <w:pPr>
        <w:ind w:left="470" w:hanging="360"/>
      </w:pPr>
      <w:rPr>
        <w:rFonts w:ascii="Symbol" w:eastAsia="Symbol" w:hAnsi="Symbol" w:cs="Symbol" w:hint="default"/>
        <w:w w:val="100"/>
        <w:sz w:val="24"/>
        <w:szCs w:val="24"/>
      </w:rPr>
    </w:lvl>
    <w:lvl w:ilvl="1" w:tplc="3E8E3286">
      <w:numFmt w:val="bullet"/>
      <w:lvlText w:val="•"/>
      <w:lvlJc w:val="left"/>
      <w:pPr>
        <w:ind w:left="945" w:hanging="360"/>
      </w:pPr>
      <w:rPr>
        <w:rFonts w:hint="default"/>
      </w:rPr>
    </w:lvl>
    <w:lvl w:ilvl="2" w:tplc="925C7182">
      <w:numFmt w:val="bullet"/>
      <w:lvlText w:val="•"/>
      <w:lvlJc w:val="left"/>
      <w:pPr>
        <w:ind w:left="1410" w:hanging="360"/>
      </w:pPr>
      <w:rPr>
        <w:rFonts w:hint="default"/>
      </w:rPr>
    </w:lvl>
    <w:lvl w:ilvl="3" w:tplc="0D606BD4">
      <w:numFmt w:val="bullet"/>
      <w:lvlText w:val="•"/>
      <w:lvlJc w:val="left"/>
      <w:pPr>
        <w:ind w:left="1876" w:hanging="360"/>
      </w:pPr>
      <w:rPr>
        <w:rFonts w:hint="default"/>
      </w:rPr>
    </w:lvl>
    <w:lvl w:ilvl="4" w:tplc="03369446">
      <w:numFmt w:val="bullet"/>
      <w:lvlText w:val="•"/>
      <w:lvlJc w:val="left"/>
      <w:pPr>
        <w:ind w:left="2341" w:hanging="360"/>
      </w:pPr>
      <w:rPr>
        <w:rFonts w:hint="default"/>
      </w:rPr>
    </w:lvl>
    <w:lvl w:ilvl="5" w:tplc="ABE6307C">
      <w:numFmt w:val="bullet"/>
      <w:lvlText w:val="•"/>
      <w:lvlJc w:val="left"/>
      <w:pPr>
        <w:ind w:left="2807" w:hanging="360"/>
      </w:pPr>
      <w:rPr>
        <w:rFonts w:hint="default"/>
      </w:rPr>
    </w:lvl>
    <w:lvl w:ilvl="6" w:tplc="701A2DA0">
      <w:numFmt w:val="bullet"/>
      <w:lvlText w:val="•"/>
      <w:lvlJc w:val="left"/>
      <w:pPr>
        <w:ind w:left="3272" w:hanging="360"/>
      </w:pPr>
      <w:rPr>
        <w:rFonts w:hint="default"/>
      </w:rPr>
    </w:lvl>
    <w:lvl w:ilvl="7" w:tplc="A4DC1FB2">
      <w:numFmt w:val="bullet"/>
      <w:lvlText w:val="•"/>
      <w:lvlJc w:val="left"/>
      <w:pPr>
        <w:ind w:left="3737" w:hanging="360"/>
      </w:pPr>
      <w:rPr>
        <w:rFonts w:hint="default"/>
      </w:rPr>
    </w:lvl>
    <w:lvl w:ilvl="8" w:tplc="320EB4D4">
      <w:numFmt w:val="bullet"/>
      <w:lvlText w:val="•"/>
      <w:lvlJc w:val="left"/>
      <w:pPr>
        <w:ind w:left="4203" w:hanging="360"/>
      </w:pPr>
      <w:rPr>
        <w:rFonts w:hint="default"/>
      </w:rPr>
    </w:lvl>
  </w:abstractNum>
  <w:abstractNum w:abstractNumId="19" w15:restartNumberingAfterBreak="0">
    <w:nsid w:val="561C26ED"/>
    <w:multiLevelType w:val="hybridMultilevel"/>
    <w:tmpl w:val="0FE062A8"/>
    <w:lvl w:ilvl="0" w:tplc="3D0A2BEE">
      <w:numFmt w:val="bullet"/>
      <w:lvlText w:val=""/>
      <w:lvlJc w:val="left"/>
      <w:pPr>
        <w:ind w:left="630" w:hanging="360"/>
      </w:pPr>
      <w:rPr>
        <w:rFonts w:ascii="Symbol" w:eastAsia="Symbol" w:hAnsi="Symbol" w:cs="Symbol" w:hint="default"/>
        <w:w w:val="100"/>
        <w:sz w:val="24"/>
        <w:szCs w:val="24"/>
      </w:rPr>
    </w:lvl>
    <w:lvl w:ilvl="1" w:tplc="CB16C5BE">
      <w:numFmt w:val="bullet"/>
      <w:lvlText w:val="•"/>
      <w:lvlJc w:val="left"/>
      <w:pPr>
        <w:ind w:left="1091" w:hanging="360"/>
      </w:pPr>
      <w:rPr>
        <w:rFonts w:hint="default"/>
      </w:rPr>
    </w:lvl>
    <w:lvl w:ilvl="2" w:tplc="87A0AAD6">
      <w:numFmt w:val="bullet"/>
      <w:lvlText w:val="•"/>
      <w:lvlJc w:val="left"/>
      <w:pPr>
        <w:ind w:left="1557" w:hanging="360"/>
      </w:pPr>
      <w:rPr>
        <w:rFonts w:hint="default"/>
      </w:rPr>
    </w:lvl>
    <w:lvl w:ilvl="3" w:tplc="59DA8C22">
      <w:numFmt w:val="bullet"/>
      <w:lvlText w:val="•"/>
      <w:lvlJc w:val="left"/>
      <w:pPr>
        <w:ind w:left="2024" w:hanging="360"/>
      </w:pPr>
      <w:rPr>
        <w:rFonts w:hint="default"/>
      </w:rPr>
    </w:lvl>
    <w:lvl w:ilvl="4" w:tplc="650E1F90">
      <w:numFmt w:val="bullet"/>
      <w:lvlText w:val="•"/>
      <w:lvlJc w:val="left"/>
      <w:pPr>
        <w:ind w:left="2490" w:hanging="360"/>
      </w:pPr>
      <w:rPr>
        <w:rFonts w:hint="default"/>
      </w:rPr>
    </w:lvl>
    <w:lvl w:ilvl="5" w:tplc="578869FE">
      <w:numFmt w:val="bullet"/>
      <w:lvlText w:val="•"/>
      <w:lvlJc w:val="left"/>
      <w:pPr>
        <w:ind w:left="2957" w:hanging="360"/>
      </w:pPr>
      <w:rPr>
        <w:rFonts w:hint="default"/>
      </w:rPr>
    </w:lvl>
    <w:lvl w:ilvl="6" w:tplc="D2B63132">
      <w:numFmt w:val="bullet"/>
      <w:lvlText w:val="•"/>
      <w:lvlJc w:val="left"/>
      <w:pPr>
        <w:ind w:left="3423" w:hanging="360"/>
      </w:pPr>
      <w:rPr>
        <w:rFonts w:hint="default"/>
      </w:rPr>
    </w:lvl>
    <w:lvl w:ilvl="7" w:tplc="B836819E">
      <w:numFmt w:val="bullet"/>
      <w:lvlText w:val="•"/>
      <w:lvlJc w:val="left"/>
      <w:pPr>
        <w:ind w:left="3890" w:hanging="360"/>
      </w:pPr>
      <w:rPr>
        <w:rFonts w:hint="default"/>
      </w:rPr>
    </w:lvl>
    <w:lvl w:ilvl="8" w:tplc="F0186158">
      <w:numFmt w:val="bullet"/>
      <w:lvlText w:val="•"/>
      <w:lvlJc w:val="left"/>
      <w:pPr>
        <w:ind w:left="4356" w:hanging="360"/>
      </w:pPr>
      <w:rPr>
        <w:rFonts w:hint="default"/>
      </w:rPr>
    </w:lvl>
  </w:abstractNum>
  <w:abstractNum w:abstractNumId="20" w15:restartNumberingAfterBreak="0">
    <w:nsid w:val="57D6649E"/>
    <w:multiLevelType w:val="hybridMultilevel"/>
    <w:tmpl w:val="89BA3E68"/>
    <w:lvl w:ilvl="0" w:tplc="9C6C7198">
      <w:numFmt w:val="bullet"/>
      <w:lvlText w:val=""/>
      <w:lvlJc w:val="left"/>
      <w:pPr>
        <w:ind w:left="465" w:hanging="360"/>
      </w:pPr>
      <w:rPr>
        <w:rFonts w:ascii="Symbol" w:eastAsia="Symbol" w:hAnsi="Symbol" w:cs="Symbol" w:hint="default"/>
        <w:w w:val="100"/>
        <w:sz w:val="24"/>
        <w:szCs w:val="24"/>
      </w:rPr>
    </w:lvl>
    <w:lvl w:ilvl="1" w:tplc="6862DE4C">
      <w:numFmt w:val="bullet"/>
      <w:lvlText w:val="•"/>
      <w:lvlJc w:val="left"/>
      <w:pPr>
        <w:ind w:left="926" w:hanging="360"/>
      </w:pPr>
      <w:rPr>
        <w:rFonts w:hint="default"/>
      </w:rPr>
    </w:lvl>
    <w:lvl w:ilvl="2" w:tplc="C8B8F47E">
      <w:numFmt w:val="bullet"/>
      <w:lvlText w:val="•"/>
      <w:lvlJc w:val="left"/>
      <w:pPr>
        <w:ind w:left="1392" w:hanging="360"/>
      </w:pPr>
      <w:rPr>
        <w:rFonts w:hint="default"/>
      </w:rPr>
    </w:lvl>
    <w:lvl w:ilvl="3" w:tplc="4BA43460">
      <w:numFmt w:val="bullet"/>
      <w:lvlText w:val="•"/>
      <w:lvlJc w:val="left"/>
      <w:pPr>
        <w:ind w:left="1859" w:hanging="360"/>
      </w:pPr>
      <w:rPr>
        <w:rFonts w:hint="default"/>
      </w:rPr>
    </w:lvl>
    <w:lvl w:ilvl="4" w:tplc="C8E47558">
      <w:numFmt w:val="bullet"/>
      <w:lvlText w:val="•"/>
      <w:lvlJc w:val="left"/>
      <w:pPr>
        <w:ind w:left="2325" w:hanging="360"/>
      </w:pPr>
      <w:rPr>
        <w:rFonts w:hint="default"/>
      </w:rPr>
    </w:lvl>
    <w:lvl w:ilvl="5" w:tplc="4AFE4D0C">
      <w:numFmt w:val="bullet"/>
      <w:lvlText w:val="•"/>
      <w:lvlJc w:val="left"/>
      <w:pPr>
        <w:ind w:left="2792" w:hanging="360"/>
      </w:pPr>
      <w:rPr>
        <w:rFonts w:hint="default"/>
      </w:rPr>
    </w:lvl>
    <w:lvl w:ilvl="6" w:tplc="2FD6B032">
      <w:numFmt w:val="bullet"/>
      <w:lvlText w:val="•"/>
      <w:lvlJc w:val="left"/>
      <w:pPr>
        <w:ind w:left="3258" w:hanging="360"/>
      </w:pPr>
      <w:rPr>
        <w:rFonts w:hint="default"/>
      </w:rPr>
    </w:lvl>
    <w:lvl w:ilvl="7" w:tplc="DD6E4DC4">
      <w:numFmt w:val="bullet"/>
      <w:lvlText w:val="•"/>
      <w:lvlJc w:val="left"/>
      <w:pPr>
        <w:ind w:left="3725" w:hanging="360"/>
      </w:pPr>
      <w:rPr>
        <w:rFonts w:hint="default"/>
      </w:rPr>
    </w:lvl>
    <w:lvl w:ilvl="8" w:tplc="B62A0564">
      <w:numFmt w:val="bullet"/>
      <w:lvlText w:val="•"/>
      <w:lvlJc w:val="left"/>
      <w:pPr>
        <w:ind w:left="4191" w:hanging="360"/>
      </w:pPr>
      <w:rPr>
        <w:rFonts w:hint="default"/>
      </w:rPr>
    </w:lvl>
  </w:abstractNum>
  <w:abstractNum w:abstractNumId="21" w15:restartNumberingAfterBreak="0">
    <w:nsid w:val="57E23AE0"/>
    <w:multiLevelType w:val="hybridMultilevel"/>
    <w:tmpl w:val="D098E868"/>
    <w:lvl w:ilvl="0" w:tplc="8692F744">
      <w:numFmt w:val="bullet"/>
      <w:lvlText w:val=""/>
      <w:lvlJc w:val="left"/>
      <w:pPr>
        <w:ind w:left="470" w:hanging="360"/>
      </w:pPr>
      <w:rPr>
        <w:rFonts w:ascii="Symbol" w:eastAsia="Symbol" w:hAnsi="Symbol" w:cs="Symbol" w:hint="default"/>
        <w:w w:val="100"/>
        <w:sz w:val="24"/>
        <w:szCs w:val="24"/>
      </w:rPr>
    </w:lvl>
    <w:lvl w:ilvl="1" w:tplc="94D681EC">
      <w:numFmt w:val="bullet"/>
      <w:lvlText w:val="•"/>
      <w:lvlJc w:val="left"/>
      <w:pPr>
        <w:ind w:left="945" w:hanging="360"/>
      </w:pPr>
      <w:rPr>
        <w:rFonts w:hint="default"/>
      </w:rPr>
    </w:lvl>
    <w:lvl w:ilvl="2" w:tplc="99469602">
      <w:numFmt w:val="bullet"/>
      <w:lvlText w:val="•"/>
      <w:lvlJc w:val="left"/>
      <w:pPr>
        <w:ind w:left="1411" w:hanging="360"/>
      </w:pPr>
      <w:rPr>
        <w:rFonts w:hint="default"/>
      </w:rPr>
    </w:lvl>
    <w:lvl w:ilvl="3" w:tplc="39D86714">
      <w:numFmt w:val="bullet"/>
      <w:lvlText w:val="•"/>
      <w:lvlJc w:val="left"/>
      <w:pPr>
        <w:ind w:left="1876" w:hanging="360"/>
      </w:pPr>
      <w:rPr>
        <w:rFonts w:hint="default"/>
      </w:rPr>
    </w:lvl>
    <w:lvl w:ilvl="4" w:tplc="EDDCA99E">
      <w:numFmt w:val="bullet"/>
      <w:lvlText w:val="•"/>
      <w:lvlJc w:val="left"/>
      <w:pPr>
        <w:ind w:left="2342" w:hanging="360"/>
      </w:pPr>
      <w:rPr>
        <w:rFonts w:hint="default"/>
      </w:rPr>
    </w:lvl>
    <w:lvl w:ilvl="5" w:tplc="B1C69D0A">
      <w:numFmt w:val="bullet"/>
      <w:lvlText w:val="•"/>
      <w:lvlJc w:val="left"/>
      <w:pPr>
        <w:ind w:left="2807" w:hanging="360"/>
      </w:pPr>
      <w:rPr>
        <w:rFonts w:hint="default"/>
      </w:rPr>
    </w:lvl>
    <w:lvl w:ilvl="6" w:tplc="13389C14">
      <w:numFmt w:val="bullet"/>
      <w:lvlText w:val="•"/>
      <w:lvlJc w:val="left"/>
      <w:pPr>
        <w:ind w:left="3273" w:hanging="360"/>
      </w:pPr>
      <w:rPr>
        <w:rFonts w:hint="default"/>
      </w:rPr>
    </w:lvl>
    <w:lvl w:ilvl="7" w:tplc="5C220BA0">
      <w:numFmt w:val="bullet"/>
      <w:lvlText w:val="•"/>
      <w:lvlJc w:val="left"/>
      <w:pPr>
        <w:ind w:left="3738" w:hanging="360"/>
      </w:pPr>
      <w:rPr>
        <w:rFonts w:hint="default"/>
      </w:rPr>
    </w:lvl>
    <w:lvl w:ilvl="8" w:tplc="687CE82C">
      <w:numFmt w:val="bullet"/>
      <w:lvlText w:val="•"/>
      <w:lvlJc w:val="left"/>
      <w:pPr>
        <w:ind w:left="4204" w:hanging="360"/>
      </w:pPr>
      <w:rPr>
        <w:rFonts w:hint="default"/>
      </w:rPr>
    </w:lvl>
  </w:abstractNum>
  <w:abstractNum w:abstractNumId="22" w15:restartNumberingAfterBreak="0">
    <w:nsid w:val="58DF3A73"/>
    <w:multiLevelType w:val="hybridMultilevel"/>
    <w:tmpl w:val="F6A2273E"/>
    <w:lvl w:ilvl="0" w:tplc="BFA22860">
      <w:numFmt w:val="bullet"/>
      <w:lvlText w:val=""/>
      <w:lvlJc w:val="left"/>
      <w:pPr>
        <w:ind w:left="473" w:hanging="360"/>
      </w:pPr>
      <w:rPr>
        <w:rFonts w:ascii="Symbol" w:eastAsia="Symbol" w:hAnsi="Symbol" w:cs="Symbol" w:hint="default"/>
        <w:w w:val="100"/>
        <w:sz w:val="24"/>
        <w:szCs w:val="24"/>
      </w:rPr>
    </w:lvl>
    <w:lvl w:ilvl="1" w:tplc="576A0322">
      <w:numFmt w:val="bullet"/>
      <w:lvlText w:val="•"/>
      <w:lvlJc w:val="left"/>
      <w:pPr>
        <w:ind w:left="944" w:hanging="360"/>
      </w:pPr>
      <w:rPr>
        <w:rFonts w:hint="default"/>
      </w:rPr>
    </w:lvl>
    <w:lvl w:ilvl="2" w:tplc="A5C6506C">
      <w:numFmt w:val="bullet"/>
      <w:lvlText w:val="•"/>
      <w:lvlJc w:val="left"/>
      <w:pPr>
        <w:ind w:left="1408" w:hanging="360"/>
      </w:pPr>
      <w:rPr>
        <w:rFonts w:hint="default"/>
      </w:rPr>
    </w:lvl>
    <w:lvl w:ilvl="3" w:tplc="CF4AF5AE">
      <w:numFmt w:val="bullet"/>
      <w:lvlText w:val="•"/>
      <w:lvlJc w:val="left"/>
      <w:pPr>
        <w:ind w:left="1872" w:hanging="360"/>
      </w:pPr>
      <w:rPr>
        <w:rFonts w:hint="default"/>
      </w:rPr>
    </w:lvl>
    <w:lvl w:ilvl="4" w:tplc="9580D64C">
      <w:numFmt w:val="bullet"/>
      <w:lvlText w:val="•"/>
      <w:lvlJc w:val="left"/>
      <w:pPr>
        <w:ind w:left="2337" w:hanging="360"/>
      </w:pPr>
      <w:rPr>
        <w:rFonts w:hint="default"/>
      </w:rPr>
    </w:lvl>
    <w:lvl w:ilvl="5" w:tplc="D9A295CE">
      <w:numFmt w:val="bullet"/>
      <w:lvlText w:val="•"/>
      <w:lvlJc w:val="left"/>
      <w:pPr>
        <w:ind w:left="2801" w:hanging="360"/>
      </w:pPr>
      <w:rPr>
        <w:rFonts w:hint="default"/>
      </w:rPr>
    </w:lvl>
    <w:lvl w:ilvl="6" w:tplc="A218150C">
      <w:numFmt w:val="bullet"/>
      <w:lvlText w:val="•"/>
      <w:lvlJc w:val="left"/>
      <w:pPr>
        <w:ind w:left="3265" w:hanging="360"/>
      </w:pPr>
      <w:rPr>
        <w:rFonts w:hint="default"/>
      </w:rPr>
    </w:lvl>
    <w:lvl w:ilvl="7" w:tplc="C9BE0D62">
      <w:numFmt w:val="bullet"/>
      <w:lvlText w:val="•"/>
      <w:lvlJc w:val="left"/>
      <w:pPr>
        <w:ind w:left="3730" w:hanging="360"/>
      </w:pPr>
      <w:rPr>
        <w:rFonts w:hint="default"/>
      </w:rPr>
    </w:lvl>
    <w:lvl w:ilvl="8" w:tplc="E9B6AB9C">
      <w:numFmt w:val="bullet"/>
      <w:lvlText w:val="•"/>
      <w:lvlJc w:val="left"/>
      <w:pPr>
        <w:ind w:left="4194" w:hanging="360"/>
      </w:pPr>
      <w:rPr>
        <w:rFonts w:hint="default"/>
      </w:rPr>
    </w:lvl>
  </w:abstractNum>
  <w:abstractNum w:abstractNumId="23" w15:restartNumberingAfterBreak="0">
    <w:nsid w:val="603A4ACD"/>
    <w:multiLevelType w:val="hybridMultilevel"/>
    <w:tmpl w:val="CC046578"/>
    <w:lvl w:ilvl="0" w:tplc="3482BAF4">
      <w:numFmt w:val="bullet"/>
      <w:lvlText w:val=""/>
      <w:lvlJc w:val="left"/>
      <w:pPr>
        <w:ind w:left="470" w:hanging="360"/>
      </w:pPr>
      <w:rPr>
        <w:rFonts w:ascii="Symbol" w:eastAsia="Symbol" w:hAnsi="Symbol" w:cs="Symbol" w:hint="default"/>
        <w:w w:val="100"/>
        <w:sz w:val="24"/>
        <w:szCs w:val="24"/>
      </w:rPr>
    </w:lvl>
    <w:lvl w:ilvl="1" w:tplc="B07617CC">
      <w:numFmt w:val="bullet"/>
      <w:lvlText w:val="•"/>
      <w:lvlJc w:val="left"/>
      <w:pPr>
        <w:ind w:left="945" w:hanging="360"/>
      </w:pPr>
      <w:rPr>
        <w:rFonts w:hint="default"/>
      </w:rPr>
    </w:lvl>
    <w:lvl w:ilvl="2" w:tplc="40AC95A8">
      <w:numFmt w:val="bullet"/>
      <w:lvlText w:val="•"/>
      <w:lvlJc w:val="left"/>
      <w:pPr>
        <w:ind w:left="1410" w:hanging="360"/>
      </w:pPr>
      <w:rPr>
        <w:rFonts w:hint="default"/>
      </w:rPr>
    </w:lvl>
    <w:lvl w:ilvl="3" w:tplc="EE0E2792">
      <w:numFmt w:val="bullet"/>
      <w:lvlText w:val="•"/>
      <w:lvlJc w:val="left"/>
      <w:pPr>
        <w:ind w:left="1876" w:hanging="360"/>
      </w:pPr>
      <w:rPr>
        <w:rFonts w:hint="default"/>
      </w:rPr>
    </w:lvl>
    <w:lvl w:ilvl="4" w:tplc="7090C5F0">
      <w:numFmt w:val="bullet"/>
      <w:lvlText w:val="•"/>
      <w:lvlJc w:val="left"/>
      <w:pPr>
        <w:ind w:left="2341" w:hanging="360"/>
      </w:pPr>
      <w:rPr>
        <w:rFonts w:hint="default"/>
      </w:rPr>
    </w:lvl>
    <w:lvl w:ilvl="5" w:tplc="0ED2D5FE">
      <w:numFmt w:val="bullet"/>
      <w:lvlText w:val="•"/>
      <w:lvlJc w:val="left"/>
      <w:pPr>
        <w:ind w:left="2807" w:hanging="360"/>
      </w:pPr>
      <w:rPr>
        <w:rFonts w:hint="default"/>
      </w:rPr>
    </w:lvl>
    <w:lvl w:ilvl="6" w:tplc="1352AB52">
      <w:numFmt w:val="bullet"/>
      <w:lvlText w:val="•"/>
      <w:lvlJc w:val="left"/>
      <w:pPr>
        <w:ind w:left="3272" w:hanging="360"/>
      </w:pPr>
      <w:rPr>
        <w:rFonts w:hint="default"/>
      </w:rPr>
    </w:lvl>
    <w:lvl w:ilvl="7" w:tplc="11B012A0">
      <w:numFmt w:val="bullet"/>
      <w:lvlText w:val="•"/>
      <w:lvlJc w:val="left"/>
      <w:pPr>
        <w:ind w:left="3737" w:hanging="360"/>
      </w:pPr>
      <w:rPr>
        <w:rFonts w:hint="default"/>
      </w:rPr>
    </w:lvl>
    <w:lvl w:ilvl="8" w:tplc="EDCC5364">
      <w:numFmt w:val="bullet"/>
      <w:lvlText w:val="•"/>
      <w:lvlJc w:val="left"/>
      <w:pPr>
        <w:ind w:left="4203" w:hanging="360"/>
      </w:pPr>
      <w:rPr>
        <w:rFonts w:hint="default"/>
      </w:rPr>
    </w:lvl>
  </w:abstractNum>
  <w:abstractNum w:abstractNumId="24" w15:restartNumberingAfterBreak="0">
    <w:nsid w:val="6A4364B3"/>
    <w:multiLevelType w:val="hybridMultilevel"/>
    <w:tmpl w:val="FEA6F4BE"/>
    <w:lvl w:ilvl="0" w:tplc="A4166192">
      <w:numFmt w:val="bullet"/>
      <w:lvlText w:val=""/>
      <w:lvlJc w:val="left"/>
      <w:pPr>
        <w:ind w:left="474" w:hanging="360"/>
      </w:pPr>
      <w:rPr>
        <w:rFonts w:ascii="Symbol" w:eastAsia="Symbol" w:hAnsi="Symbol" w:cs="Symbol" w:hint="default"/>
        <w:w w:val="100"/>
        <w:sz w:val="24"/>
        <w:szCs w:val="24"/>
      </w:rPr>
    </w:lvl>
    <w:lvl w:ilvl="1" w:tplc="9B28DDBC">
      <w:numFmt w:val="bullet"/>
      <w:lvlText w:val="•"/>
      <w:lvlJc w:val="left"/>
      <w:pPr>
        <w:ind w:left="944" w:hanging="360"/>
      </w:pPr>
      <w:rPr>
        <w:rFonts w:hint="default"/>
      </w:rPr>
    </w:lvl>
    <w:lvl w:ilvl="2" w:tplc="F1784F1C">
      <w:numFmt w:val="bullet"/>
      <w:lvlText w:val="•"/>
      <w:lvlJc w:val="left"/>
      <w:pPr>
        <w:ind w:left="1408" w:hanging="360"/>
      </w:pPr>
      <w:rPr>
        <w:rFonts w:hint="default"/>
      </w:rPr>
    </w:lvl>
    <w:lvl w:ilvl="3" w:tplc="7E04D82C">
      <w:numFmt w:val="bullet"/>
      <w:lvlText w:val="•"/>
      <w:lvlJc w:val="left"/>
      <w:pPr>
        <w:ind w:left="1873" w:hanging="360"/>
      </w:pPr>
      <w:rPr>
        <w:rFonts w:hint="default"/>
      </w:rPr>
    </w:lvl>
    <w:lvl w:ilvl="4" w:tplc="A6B2A406">
      <w:numFmt w:val="bullet"/>
      <w:lvlText w:val="•"/>
      <w:lvlJc w:val="left"/>
      <w:pPr>
        <w:ind w:left="2337" w:hanging="360"/>
      </w:pPr>
      <w:rPr>
        <w:rFonts w:hint="default"/>
      </w:rPr>
    </w:lvl>
    <w:lvl w:ilvl="5" w:tplc="059C816E">
      <w:numFmt w:val="bullet"/>
      <w:lvlText w:val="•"/>
      <w:lvlJc w:val="left"/>
      <w:pPr>
        <w:ind w:left="2802" w:hanging="360"/>
      </w:pPr>
      <w:rPr>
        <w:rFonts w:hint="default"/>
      </w:rPr>
    </w:lvl>
    <w:lvl w:ilvl="6" w:tplc="BC4E9FDE">
      <w:numFmt w:val="bullet"/>
      <w:lvlText w:val="•"/>
      <w:lvlJc w:val="left"/>
      <w:pPr>
        <w:ind w:left="3266" w:hanging="360"/>
      </w:pPr>
      <w:rPr>
        <w:rFonts w:hint="default"/>
      </w:rPr>
    </w:lvl>
    <w:lvl w:ilvl="7" w:tplc="6DDC0B3C">
      <w:numFmt w:val="bullet"/>
      <w:lvlText w:val="•"/>
      <w:lvlJc w:val="left"/>
      <w:pPr>
        <w:ind w:left="3731" w:hanging="360"/>
      </w:pPr>
      <w:rPr>
        <w:rFonts w:hint="default"/>
      </w:rPr>
    </w:lvl>
    <w:lvl w:ilvl="8" w:tplc="77E27728">
      <w:numFmt w:val="bullet"/>
      <w:lvlText w:val="•"/>
      <w:lvlJc w:val="left"/>
      <w:pPr>
        <w:ind w:left="4195" w:hanging="360"/>
      </w:pPr>
      <w:rPr>
        <w:rFonts w:hint="default"/>
      </w:rPr>
    </w:lvl>
  </w:abstractNum>
  <w:abstractNum w:abstractNumId="25" w15:restartNumberingAfterBreak="0">
    <w:nsid w:val="6E76763E"/>
    <w:multiLevelType w:val="hybridMultilevel"/>
    <w:tmpl w:val="1722B95A"/>
    <w:lvl w:ilvl="0" w:tplc="2DBE4C50">
      <w:numFmt w:val="bullet"/>
      <w:lvlText w:val=""/>
      <w:lvlJc w:val="left"/>
      <w:pPr>
        <w:ind w:left="470" w:hanging="360"/>
      </w:pPr>
      <w:rPr>
        <w:rFonts w:ascii="Symbol" w:eastAsia="Symbol" w:hAnsi="Symbol" w:cs="Symbol" w:hint="default"/>
        <w:w w:val="100"/>
        <w:sz w:val="24"/>
        <w:szCs w:val="24"/>
      </w:rPr>
    </w:lvl>
    <w:lvl w:ilvl="1" w:tplc="24ECB6E8">
      <w:numFmt w:val="bullet"/>
      <w:lvlText w:val="•"/>
      <w:lvlJc w:val="left"/>
      <w:pPr>
        <w:ind w:left="945" w:hanging="360"/>
      </w:pPr>
      <w:rPr>
        <w:rFonts w:hint="default"/>
      </w:rPr>
    </w:lvl>
    <w:lvl w:ilvl="2" w:tplc="96D27EC0">
      <w:numFmt w:val="bullet"/>
      <w:lvlText w:val="•"/>
      <w:lvlJc w:val="left"/>
      <w:pPr>
        <w:ind w:left="1411" w:hanging="360"/>
      </w:pPr>
      <w:rPr>
        <w:rFonts w:hint="default"/>
      </w:rPr>
    </w:lvl>
    <w:lvl w:ilvl="3" w:tplc="F1F03426">
      <w:numFmt w:val="bullet"/>
      <w:lvlText w:val="•"/>
      <w:lvlJc w:val="left"/>
      <w:pPr>
        <w:ind w:left="1877" w:hanging="360"/>
      </w:pPr>
      <w:rPr>
        <w:rFonts w:hint="default"/>
      </w:rPr>
    </w:lvl>
    <w:lvl w:ilvl="4" w:tplc="F1E6CEFA">
      <w:numFmt w:val="bullet"/>
      <w:lvlText w:val="•"/>
      <w:lvlJc w:val="left"/>
      <w:pPr>
        <w:ind w:left="2343" w:hanging="360"/>
      </w:pPr>
      <w:rPr>
        <w:rFonts w:hint="default"/>
      </w:rPr>
    </w:lvl>
    <w:lvl w:ilvl="5" w:tplc="F6D60E1E">
      <w:numFmt w:val="bullet"/>
      <w:lvlText w:val="•"/>
      <w:lvlJc w:val="left"/>
      <w:pPr>
        <w:ind w:left="2809" w:hanging="360"/>
      </w:pPr>
      <w:rPr>
        <w:rFonts w:hint="default"/>
      </w:rPr>
    </w:lvl>
    <w:lvl w:ilvl="6" w:tplc="D8642376">
      <w:numFmt w:val="bullet"/>
      <w:lvlText w:val="•"/>
      <w:lvlJc w:val="left"/>
      <w:pPr>
        <w:ind w:left="3275" w:hanging="360"/>
      </w:pPr>
      <w:rPr>
        <w:rFonts w:hint="default"/>
      </w:rPr>
    </w:lvl>
    <w:lvl w:ilvl="7" w:tplc="C4F209DC">
      <w:numFmt w:val="bullet"/>
      <w:lvlText w:val="•"/>
      <w:lvlJc w:val="left"/>
      <w:pPr>
        <w:ind w:left="3740" w:hanging="360"/>
      </w:pPr>
      <w:rPr>
        <w:rFonts w:hint="default"/>
      </w:rPr>
    </w:lvl>
    <w:lvl w:ilvl="8" w:tplc="827898E8">
      <w:numFmt w:val="bullet"/>
      <w:lvlText w:val="•"/>
      <w:lvlJc w:val="left"/>
      <w:pPr>
        <w:ind w:left="4206" w:hanging="360"/>
      </w:pPr>
      <w:rPr>
        <w:rFonts w:hint="default"/>
      </w:rPr>
    </w:lvl>
  </w:abstractNum>
  <w:abstractNum w:abstractNumId="26" w15:restartNumberingAfterBreak="0">
    <w:nsid w:val="6E7D7DDD"/>
    <w:multiLevelType w:val="hybridMultilevel"/>
    <w:tmpl w:val="ACFA8738"/>
    <w:lvl w:ilvl="0" w:tplc="03AE9846">
      <w:numFmt w:val="bullet"/>
      <w:lvlText w:val=""/>
      <w:lvlJc w:val="left"/>
      <w:pPr>
        <w:ind w:left="474" w:hanging="360"/>
      </w:pPr>
      <w:rPr>
        <w:rFonts w:ascii="Symbol" w:eastAsia="Symbol" w:hAnsi="Symbol" w:cs="Symbol" w:hint="default"/>
        <w:w w:val="100"/>
        <w:sz w:val="24"/>
        <w:szCs w:val="24"/>
      </w:rPr>
    </w:lvl>
    <w:lvl w:ilvl="1" w:tplc="3A0C2AE0">
      <w:numFmt w:val="bullet"/>
      <w:lvlText w:val="•"/>
      <w:lvlJc w:val="left"/>
      <w:pPr>
        <w:ind w:left="944" w:hanging="360"/>
      </w:pPr>
      <w:rPr>
        <w:rFonts w:hint="default"/>
      </w:rPr>
    </w:lvl>
    <w:lvl w:ilvl="2" w:tplc="221259F6">
      <w:numFmt w:val="bullet"/>
      <w:lvlText w:val="•"/>
      <w:lvlJc w:val="left"/>
      <w:pPr>
        <w:ind w:left="1408" w:hanging="360"/>
      </w:pPr>
      <w:rPr>
        <w:rFonts w:hint="default"/>
      </w:rPr>
    </w:lvl>
    <w:lvl w:ilvl="3" w:tplc="ADE4799C">
      <w:numFmt w:val="bullet"/>
      <w:lvlText w:val="•"/>
      <w:lvlJc w:val="left"/>
      <w:pPr>
        <w:ind w:left="1873" w:hanging="360"/>
      </w:pPr>
      <w:rPr>
        <w:rFonts w:hint="default"/>
      </w:rPr>
    </w:lvl>
    <w:lvl w:ilvl="4" w:tplc="D7682FA8">
      <w:numFmt w:val="bullet"/>
      <w:lvlText w:val="•"/>
      <w:lvlJc w:val="left"/>
      <w:pPr>
        <w:ind w:left="2337" w:hanging="360"/>
      </w:pPr>
      <w:rPr>
        <w:rFonts w:hint="default"/>
      </w:rPr>
    </w:lvl>
    <w:lvl w:ilvl="5" w:tplc="9224DBC0">
      <w:numFmt w:val="bullet"/>
      <w:lvlText w:val="•"/>
      <w:lvlJc w:val="left"/>
      <w:pPr>
        <w:ind w:left="2802" w:hanging="360"/>
      </w:pPr>
      <w:rPr>
        <w:rFonts w:hint="default"/>
      </w:rPr>
    </w:lvl>
    <w:lvl w:ilvl="6" w:tplc="E64A5600">
      <w:numFmt w:val="bullet"/>
      <w:lvlText w:val="•"/>
      <w:lvlJc w:val="left"/>
      <w:pPr>
        <w:ind w:left="3266" w:hanging="360"/>
      </w:pPr>
      <w:rPr>
        <w:rFonts w:hint="default"/>
      </w:rPr>
    </w:lvl>
    <w:lvl w:ilvl="7" w:tplc="C464B5CE">
      <w:numFmt w:val="bullet"/>
      <w:lvlText w:val="•"/>
      <w:lvlJc w:val="left"/>
      <w:pPr>
        <w:ind w:left="3731" w:hanging="360"/>
      </w:pPr>
      <w:rPr>
        <w:rFonts w:hint="default"/>
      </w:rPr>
    </w:lvl>
    <w:lvl w:ilvl="8" w:tplc="24728E42">
      <w:numFmt w:val="bullet"/>
      <w:lvlText w:val="•"/>
      <w:lvlJc w:val="left"/>
      <w:pPr>
        <w:ind w:left="4195" w:hanging="360"/>
      </w:pPr>
      <w:rPr>
        <w:rFonts w:hint="default"/>
      </w:rPr>
    </w:lvl>
  </w:abstractNum>
  <w:abstractNum w:abstractNumId="27" w15:restartNumberingAfterBreak="0">
    <w:nsid w:val="76392E55"/>
    <w:multiLevelType w:val="hybridMultilevel"/>
    <w:tmpl w:val="75DE628E"/>
    <w:lvl w:ilvl="0" w:tplc="4658EC4C">
      <w:start w:val="1"/>
      <w:numFmt w:val="decimal"/>
      <w:lvlText w:val="%1."/>
      <w:lvlJc w:val="left"/>
      <w:pPr>
        <w:ind w:left="823" w:hanging="360"/>
      </w:pPr>
      <w:rPr>
        <w:rFonts w:ascii="Calibri" w:eastAsia="Calibri" w:hAnsi="Calibri" w:cs="Calibri" w:hint="default"/>
        <w:spacing w:val="-1"/>
        <w:w w:val="100"/>
        <w:sz w:val="24"/>
        <w:szCs w:val="24"/>
      </w:rPr>
    </w:lvl>
    <w:lvl w:ilvl="1" w:tplc="D61C8914">
      <w:numFmt w:val="bullet"/>
      <w:lvlText w:val="•"/>
      <w:lvlJc w:val="left"/>
      <w:pPr>
        <w:ind w:left="1765" w:hanging="360"/>
      </w:pPr>
      <w:rPr>
        <w:rFonts w:hint="default"/>
      </w:rPr>
    </w:lvl>
    <w:lvl w:ilvl="2" w:tplc="2CCE2928">
      <w:numFmt w:val="bullet"/>
      <w:lvlText w:val="•"/>
      <w:lvlJc w:val="left"/>
      <w:pPr>
        <w:ind w:left="2710" w:hanging="360"/>
      </w:pPr>
      <w:rPr>
        <w:rFonts w:hint="default"/>
      </w:rPr>
    </w:lvl>
    <w:lvl w:ilvl="3" w:tplc="69961716">
      <w:numFmt w:val="bullet"/>
      <w:lvlText w:val="•"/>
      <w:lvlJc w:val="left"/>
      <w:pPr>
        <w:ind w:left="3655" w:hanging="360"/>
      </w:pPr>
      <w:rPr>
        <w:rFonts w:hint="default"/>
      </w:rPr>
    </w:lvl>
    <w:lvl w:ilvl="4" w:tplc="2DE8ABB0">
      <w:numFmt w:val="bullet"/>
      <w:lvlText w:val="•"/>
      <w:lvlJc w:val="left"/>
      <w:pPr>
        <w:ind w:left="4600" w:hanging="360"/>
      </w:pPr>
      <w:rPr>
        <w:rFonts w:hint="default"/>
      </w:rPr>
    </w:lvl>
    <w:lvl w:ilvl="5" w:tplc="22CE894A">
      <w:numFmt w:val="bullet"/>
      <w:lvlText w:val="•"/>
      <w:lvlJc w:val="left"/>
      <w:pPr>
        <w:ind w:left="5546" w:hanging="360"/>
      </w:pPr>
      <w:rPr>
        <w:rFonts w:hint="default"/>
      </w:rPr>
    </w:lvl>
    <w:lvl w:ilvl="6" w:tplc="6172CEF2">
      <w:numFmt w:val="bullet"/>
      <w:lvlText w:val="•"/>
      <w:lvlJc w:val="left"/>
      <w:pPr>
        <w:ind w:left="6491" w:hanging="360"/>
      </w:pPr>
      <w:rPr>
        <w:rFonts w:hint="default"/>
      </w:rPr>
    </w:lvl>
    <w:lvl w:ilvl="7" w:tplc="975E6378">
      <w:numFmt w:val="bullet"/>
      <w:lvlText w:val="•"/>
      <w:lvlJc w:val="left"/>
      <w:pPr>
        <w:ind w:left="7436" w:hanging="360"/>
      </w:pPr>
      <w:rPr>
        <w:rFonts w:hint="default"/>
      </w:rPr>
    </w:lvl>
    <w:lvl w:ilvl="8" w:tplc="4E8260B8">
      <w:numFmt w:val="bullet"/>
      <w:lvlText w:val="•"/>
      <w:lvlJc w:val="left"/>
      <w:pPr>
        <w:ind w:left="8381" w:hanging="360"/>
      </w:pPr>
      <w:rPr>
        <w:rFonts w:hint="default"/>
      </w:rPr>
    </w:lvl>
  </w:abstractNum>
  <w:abstractNum w:abstractNumId="28" w15:restartNumberingAfterBreak="0">
    <w:nsid w:val="76736385"/>
    <w:multiLevelType w:val="hybridMultilevel"/>
    <w:tmpl w:val="44F271AC"/>
    <w:lvl w:ilvl="0" w:tplc="509AA85C">
      <w:numFmt w:val="bullet"/>
      <w:lvlText w:val=""/>
      <w:lvlJc w:val="left"/>
      <w:pPr>
        <w:ind w:left="830" w:hanging="360"/>
      </w:pPr>
      <w:rPr>
        <w:rFonts w:ascii="Symbol" w:eastAsia="Symbol" w:hAnsi="Symbol" w:cs="Symbol" w:hint="default"/>
        <w:w w:val="100"/>
        <w:sz w:val="24"/>
        <w:szCs w:val="24"/>
      </w:rPr>
    </w:lvl>
    <w:lvl w:ilvl="1" w:tplc="452E6356">
      <w:numFmt w:val="bullet"/>
      <w:lvlText w:val="•"/>
      <w:lvlJc w:val="left"/>
      <w:pPr>
        <w:ind w:left="1269" w:hanging="360"/>
      </w:pPr>
      <w:rPr>
        <w:rFonts w:hint="default"/>
      </w:rPr>
    </w:lvl>
    <w:lvl w:ilvl="2" w:tplc="4E629742">
      <w:numFmt w:val="bullet"/>
      <w:lvlText w:val="•"/>
      <w:lvlJc w:val="left"/>
      <w:pPr>
        <w:ind w:left="1699" w:hanging="360"/>
      </w:pPr>
      <w:rPr>
        <w:rFonts w:hint="default"/>
      </w:rPr>
    </w:lvl>
    <w:lvl w:ilvl="3" w:tplc="4F2CCF7C">
      <w:numFmt w:val="bullet"/>
      <w:lvlText w:val="•"/>
      <w:lvlJc w:val="left"/>
      <w:pPr>
        <w:ind w:left="2128" w:hanging="360"/>
      </w:pPr>
      <w:rPr>
        <w:rFonts w:hint="default"/>
      </w:rPr>
    </w:lvl>
    <w:lvl w:ilvl="4" w:tplc="5800493A">
      <w:numFmt w:val="bullet"/>
      <w:lvlText w:val="•"/>
      <w:lvlJc w:val="left"/>
      <w:pPr>
        <w:ind w:left="2558" w:hanging="360"/>
      </w:pPr>
      <w:rPr>
        <w:rFonts w:hint="default"/>
      </w:rPr>
    </w:lvl>
    <w:lvl w:ilvl="5" w:tplc="98B4A730">
      <w:numFmt w:val="bullet"/>
      <w:lvlText w:val="•"/>
      <w:lvlJc w:val="left"/>
      <w:pPr>
        <w:ind w:left="2987" w:hanging="360"/>
      </w:pPr>
      <w:rPr>
        <w:rFonts w:hint="default"/>
      </w:rPr>
    </w:lvl>
    <w:lvl w:ilvl="6" w:tplc="5FC43BA6">
      <w:numFmt w:val="bullet"/>
      <w:lvlText w:val="•"/>
      <w:lvlJc w:val="left"/>
      <w:pPr>
        <w:ind w:left="3417" w:hanging="360"/>
      </w:pPr>
      <w:rPr>
        <w:rFonts w:hint="default"/>
      </w:rPr>
    </w:lvl>
    <w:lvl w:ilvl="7" w:tplc="DA1881B0">
      <w:numFmt w:val="bullet"/>
      <w:lvlText w:val="•"/>
      <w:lvlJc w:val="left"/>
      <w:pPr>
        <w:ind w:left="3846" w:hanging="360"/>
      </w:pPr>
      <w:rPr>
        <w:rFonts w:hint="default"/>
      </w:rPr>
    </w:lvl>
    <w:lvl w:ilvl="8" w:tplc="E0547858">
      <w:numFmt w:val="bullet"/>
      <w:lvlText w:val="•"/>
      <w:lvlJc w:val="left"/>
      <w:pPr>
        <w:ind w:left="4276" w:hanging="360"/>
      </w:pPr>
      <w:rPr>
        <w:rFonts w:hint="default"/>
      </w:rPr>
    </w:lvl>
  </w:abstractNum>
  <w:abstractNum w:abstractNumId="29" w15:restartNumberingAfterBreak="0">
    <w:nsid w:val="7FB64A17"/>
    <w:multiLevelType w:val="hybridMultilevel"/>
    <w:tmpl w:val="2C2E5E40"/>
    <w:lvl w:ilvl="0" w:tplc="3E1632B4">
      <w:numFmt w:val="bullet"/>
      <w:lvlText w:val=""/>
      <w:lvlJc w:val="left"/>
      <w:pPr>
        <w:ind w:left="470" w:hanging="360"/>
      </w:pPr>
      <w:rPr>
        <w:rFonts w:ascii="Symbol" w:eastAsia="Symbol" w:hAnsi="Symbol" w:cs="Symbol" w:hint="default"/>
        <w:w w:val="100"/>
        <w:sz w:val="24"/>
        <w:szCs w:val="24"/>
      </w:rPr>
    </w:lvl>
    <w:lvl w:ilvl="1" w:tplc="A8BE0D8E">
      <w:numFmt w:val="bullet"/>
      <w:lvlText w:val="•"/>
      <w:lvlJc w:val="left"/>
      <w:pPr>
        <w:ind w:left="945" w:hanging="360"/>
      </w:pPr>
      <w:rPr>
        <w:rFonts w:hint="default"/>
      </w:rPr>
    </w:lvl>
    <w:lvl w:ilvl="2" w:tplc="43E2CB76">
      <w:numFmt w:val="bullet"/>
      <w:lvlText w:val="•"/>
      <w:lvlJc w:val="left"/>
      <w:pPr>
        <w:ind w:left="1410" w:hanging="360"/>
      </w:pPr>
      <w:rPr>
        <w:rFonts w:hint="default"/>
      </w:rPr>
    </w:lvl>
    <w:lvl w:ilvl="3" w:tplc="F004626C">
      <w:numFmt w:val="bullet"/>
      <w:lvlText w:val="•"/>
      <w:lvlJc w:val="left"/>
      <w:pPr>
        <w:ind w:left="1876" w:hanging="360"/>
      </w:pPr>
      <w:rPr>
        <w:rFonts w:hint="default"/>
      </w:rPr>
    </w:lvl>
    <w:lvl w:ilvl="4" w:tplc="4FEA1D04">
      <w:numFmt w:val="bullet"/>
      <w:lvlText w:val="•"/>
      <w:lvlJc w:val="left"/>
      <w:pPr>
        <w:ind w:left="2341" w:hanging="360"/>
      </w:pPr>
      <w:rPr>
        <w:rFonts w:hint="default"/>
      </w:rPr>
    </w:lvl>
    <w:lvl w:ilvl="5" w:tplc="9E825DAE">
      <w:numFmt w:val="bullet"/>
      <w:lvlText w:val="•"/>
      <w:lvlJc w:val="left"/>
      <w:pPr>
        <w:ind w:left="2807" w:hanging="360"/>
      </w:pPr>
      <w:rPr>
        <w:rFonts w:hint="default"/>
      </w:rPr>
    </w:lvl>
    <w:lvl w:ilvl="6" w:tplc="6FC2FF24">
      <w:numFmt w:val="bullet"/>
      <w:lvlText w:val="•"/>
      <w:lvlJc w:val="left"/>
      <w:pPr>
        <w:ind w:left="3272" w:hanging="360"/>
      </w:pPr>
      <w:rPr>
        <w:rFonts w:hint="default"/>
      </w:rPr>
    </w:lvl>
    <w:lvl w:ilvl="7" w:tplc="9D8A60F2">
      <w:numFmt w:val="bullet"/>
      <w:lvlText w:val="•"/>
      <w:lvlJc w:val="left"/>
      <w:pPr>
        <w:ind w:left="3737" w:hanging="360"/>
      </w:pPr>
      <w:rPr>
        <w:rFonts w:hint="default"/>
      </w:rPr>
    </w:lvl>
    <w:lvl w:ilvl="8" w:tplc="946A42D4">
      <w:numFmt w:val="bullet"/>
      <w:lvlText w:val="•"/>
      <w:lvlJc w:val="left"/>
      <w:pPr>
        <w:ind w:left="4203" w:hanging="360"/>
      </w:pPr>
      <w:rPr>
        <w:rFonts w:hint="default"/>
      </w:rPr>
    </w:lvl>
  </w:abstractNum>
  <w:num w:numId="1">
    <w:abstractNumId w:val="27"/>
  </w:num>
  <w:num w:numId="2">
    <w:abstractNumId w:val="1"/>
  </w:num>
  <w:num w:numId="3">
    <w:abstractNumId w:val="11"/>
  </w:num>
  <w:num w:numId="4">
    <w:abstractNumId w:val="25"/>
  </w:num>
  <w:num w:numId="5">
    <w:abstractNumId w:val="18"/>
  </w:num>
  <w:num w:numId="6">
    <w:abstractNumId w:val="24"/>
  </w:num>
  <w:num w:numId="7">
    <w:abstractNumId w:val="26"/>
  </w:num>
  <w:num w:numId="8">
    <w:abstractNumId w:val="29"/>
  </w:num>
  <w:num w:numId="9">
    <w:abstractNumId w:val="3"/>
  </w:num>
  <w:num w:numId="10">
    <w:abstractNumId w:val="0"/>
  </w:num>
  <w:num w:numId="11">
    <w:abstractNumId w:val="19"/>
  </w:num>
  <w:num w:numId="12">
    <w:abstractNumId w:val="23"/>
  </w:num>
  <w:num w:numId="13">
    <w:abstractNumId w:val="20"/>
  </w:num>
  <w:num w:numId="14">
    <w:abstractNumId w:val="4"/>
  </w:num>
  <w:num w:numId="15">
    <w:abstractNumId w:val="12"/>
  </w:num>
  <w:num w:numId="16">
    <w:abstractNumId w:val="6"/>
  </w:num>
  <w:num w:numId="17">
    <w:abstractNumId w:val="8"/>
  </w:num>
  <w:num w:numId="18">
    <w:abstractNumId w:val="9"/>
  </w:num>
  <w:num w:numId="19">
    <w:abstractNumId w:val="14"/>
  </w:num>
  <w:num w:numId="20">
    <w:abstractNumId w:val="2"/>
  </w:num>
  <w:num w:numId="21">
    <w:abstractNumId w:val="22"/>
  </w:num>
  <w:num w:numId="22">
    <w:abstractNumId w:val="28"/>
  </w:num>
  <w:num w:numId="23">
    <w:abstractNumId w:val="7"/>
  </w:num>
  <w:num w:numId="24">
    <w:abstractNumId w:val="21"/>
  </w:num>
  <w:num w:numId="25">
    <w:abstractNumId w:val="17"/>
  </w:num>
  <w:num w:numId="26">
    <w:abstractNumId w:val="13"/>
  </w:num>
  <w:num w:numId="27">
    <w:abstractNumId w:val="16"/>
  </w:num>
  <w:num w:numId="28">
    <w:abstractNumId w:val="10"/>
  </w:num>
  <w:num w:numId="29">
    <w:abstractNumId w:val="5"/>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F93"/>
    <w:rsid w:val="00092E40"/>
    <w:rsid w:val="000A1B19"/>
    <w:rsid w:val="000D45D6"/>
    <w:rsid w:val="000E040B"/>
    <w:rsid w:val="000F5696"/>
    <w:rsid w:val="00137CCE"/>
    <w:rsid w:val="00150E46"/>
    <w:rsid w:val="00163560"/>
    <w:rsid w:val="0019314B"/>
    <w:rsid w:val="001B50DE"/>
    <w:rsid w:val="00204A66"/>
    <w:rsid w:val="00216D92"/>
    <w:rsid w:val="00240B87"/>
    <w:rsid w:val="00247C71"/>
    <w:rsid w:val="00270B73"/>
    <w:rsid w:val="00271A60"/>
    <w:rsid w:val="002B088D"/>
    <w:rsid w:val="002B511E"/>
    <w:rsid w:val="002F09F5"/>
    <w:rsid w:val="00304629"/>
    <w:rsid w:val="0033172A"/>
    <w:rsid w:val="0033387F"/>
    <w:rsid w:val="00357181"/>
    <w:rsid w:val="00362D4D"/>
    <w:rsid w:val="00364203"/>
    <w:rsid w:val="003A6F93"/>
    <w:rsid w:val="003B59F9"/>
    <w:rsid w:val="00403896"/>
    <w:rsid w:val="00416A80"/>
    <w:rsid w:val="0042170F"/>
    <w:rsid w:val="00430B67"/>
    <w:rsid w:val="00433351"/>
    <w:rsid w:val="004347A0"/>
    <w:rsid w:val="00443626"/>
    <w:rsid w:val="004543ED"/>
    <w:rsid w:val="00465202"/>
    <w:rsid w:val="004934F2"/>
    <w:rsid w:val="004D4B4E"/>
    <w:rsid w:val="004D5FD9"/>
    <w:rsid w:val="00527BF8"/>
    <w:rsid w:val="00557F47"/>
    <w:rsid w:val="00597B77"/>
    <w:rsid w:val="005A1F24"/>
    <w:rsid w:val="005F1289"/>
    <w:rsid w:val="00600D89"/>
    <w:rsid w:val="006274CC"/>
    <w:rsid w:val="0063678D"/>
    <w:rsid w:val="00637A39"/>
    <w:rsid w:val="00645C8B"/>
    <w:rsid w:val="006519CA"/>
    <w:rsid w:val="00673E2A"/>
    <w:rsid w:val="006866BD"/>
    <w:rsid w:val="00692987"/>
    <w:rsid w:val="006A5EE6"/>
    <w:rsid w:val="006B2B88"/>
    <w:rsid w:val="006C2432"/>
    <w:rsid w:val="006C276B"/>
    <w:rsid w:val="00724468"/>
    <w:rsid w:val="00726B7A"/>
    <w:rsid w:val="0073399D"/>
    <w:rsid w:val="00761D0B"/>
    <w:rsid w:val="0076454D"/>
    <w:rsid w:val="00784270"/>
    <w:rsid w:val="00785CBC"/>
    <w:rsid w:val="007957CB"/>
    <w:rsid w:val="007A4E55"/>
    <w:rsid w:val="008045DF"/>
    <w:rsid w:val="0083786E"/>
    <w:rsid w:val="00840505"/>
    <w:rsid w:val="008551F4"/>
    <w:rsid w:val="008A4823"/>
    <w:rsid w:val="008B1F75"/>
    <w:rsid w:val="008C2443"/>
    <w:rsid w:val="008D135B"/>
    <w:rsid w:val="0090467D"/>
    <w:rsid w:val="00983077"/>
    <w:rsid w:val="00985632"/>
    <w:rsid w:val="009F278B"/>
    <w:rsid w:val="009F42A4"/>
    <w:rsid w:val="00A52D3D"/>
    <w:rsid w:val="00A858D5"/>
    <w:rsid w:val="00AA2C2C"/>
    <w:rsid w:val="00AB0FDA"/>
    <w:rsid w:val="00AE293D"/>
    <w:rsid w:val="00AF00C5"/>
    <w:rsid w:val="00B00490"/>
    <w:rsid w:val="00B1306B"/>
    <w:rsid w:val="00B24FFB"/>
    <w:rsid w:val="00B44AF5"/>
    <w:rsid w:val="00B60D38"/>
    <w:rsid w:val="00B65E55"/>
    <w:rsid w:val="00B90BA7"/>
    <w:rsid w:val="00B918EA"/>
    <w:rsid w:val="00C040FD"/>
    <w:rsid w:val="00C068CD"/>
    <w:rsid w:val="00C1379C"/>
    <w:rsid w:val="00C1726F"/>
    <w:rsid w:val="00C55708"/>
    <w:rsid w:val="00C71F90"/>
    <w:rsid w:val="00C97E20"/>
    <w:rsid w:val="00CA5495"/>
    <w:rsid w:val="00CB7656"/>
    <w:rsid w:val="00CC4CFC"/>
    <w:rsid w:val="00CF6DE3"/>
    <w:rsid w:val="00D01B9A"/>
    <w:rsid w:val="00D5488E"/>
    <w:rsid w:val="00D878EA"/>
    <w:rsid w:val="00DA0EA6"/>
    <w:rsid w:val="00DA2393"/>
    <w:rsid w:val="00DA7640"/>
    <w:rsid w:val="00DB1213"/>
    <w:rsid w:val="00DD79F2"/>
    <w:rsid w:val="00DE29D9"/>
    <w:rsid w:val="00E02A2A"/>
    <w:rsid w:val="00E06732"/>
    <w:rsid w:val="00E07F0A"/>
    <w:rsid w:val="00E27DDA"/>
    <w:rsid w:val="00E34592"/>
    <w:rsid w:val="00E3793C"/>
    <w:rsid w:val="00E40A51"/>
    <w:rsid w:val="00E507C6"/>
    <w:rsid w:val="00E63642"/>
    <w:rsid w:val="00E639B6"/>
    <w:rsid w:val="00E72EDC"/>
    <w:rsid w:val="00E75850"/>
    <w:rsid w:val="00E82830"/>
    <w:rsid w:val="00ED6796"/>
    <w:rsid w:val="00EE3C8B"/>
    <w:rsid w:val="00F3010D"/>
    <w:rsid w:val="00F60CBA"/>
    <w:rsid w:val="00F61481"/>
    <w:rsid w:val="00F83E20"/>
    <w:rsid w:val="00FD1B9D"/>
    <w:rsid w:val="00FE1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AC0C5"/>
  <w15:chartTrackingRefBased/>
  <w15:docId w15:val="{03A808F9-EE50-4739-8A74-CA8F099E1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A6F93"/>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3A6F93"/>
    <w:rPr>
      <w:rFonts w:ascii="Calibri" w:eastAsia="Calibri" w:hAnsi="Calibri" w:cs="Calibri"/>
      <w:sz w:val="24"/>
      <w:szCs w:val="24"/>
    </w:rPr>
  </w:style>
  <w:style w:type="paragraph" w:customStyle="1" w:styleId="TableParagraph">
    <w:name w:val="Table Paragraph"/>
    <w:basedOn w:val="Normal"/>
    <w:uiPriority w:val="1"/>
    <w:qFormat/>
    <w:rsid w:val="003A6F93"/>
    <w:pPr>
      <w:widowControl w:val="0"/>
      <w:autoSpaceDE w:val="0"/>
      <w:autoSpaceDN w:val="0"/>
      <w:spacing w:after="0" w:line="240" w:lineRule="auto"/>
      <w:ind w:left="470"/>
    </w:pPr>
    <w:rPr>
      <w:rFonts w:ascii="Calibri" w:eastAsia="Calibri" w:hAnsi="Calibri" w:cs="Calibri"/>
    </w:rPr>
  </w:style>
  <w:style w:type="paragraph" w:styleId="Header">
    <w:name w:val="header"/>
    <w:basedOn w:val="Normal"/>
    <w:link w:val="HeaderChar"/>
    <w:uiPriority w:val="99"/>
    <w:unhideWhenUsed/>
    <w:rsid w:val="00B60D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D38"/>
  </w:style>
  <w:style w:type="paragraph" w:styleId="Footer">
    <w:name w:val="footer"/>
    <w:basedOn w:val="Normal"/>
    <w:link w:val="FooterChar"/>
    <w:uiPriority w:val="99"/>
    <w:unhideWhenUsed/>
    <w:rsid w:val="00B60D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90C6D-3F7E-489C-A3AE-E0438AFE2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4</Pages>
  <Words>1481</Words>
  <Characters>8447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Dannenhauer</dc:creator>
  <cp:keywords/>
  <dc:description/>
  <cp:lastModifiedBy>Ronald Minsky</cp:lastModifiedBy>
  <cp:revision>115</cp:revision>
  <dcterms:created xsi:type="dcterms:W3CDTF">2022-12-27T14:30:00Z</dcterms:created>
  <dcterms:modified xsi:type="dcterms:W3CDTF">2022-12-27T17:43:00Z</dcterms:modified>
</cp:coreProperties>
</file>